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667" w:rsidRPr="00925DF1" w:rsidRDefault="00D86667">
      <w:pPr>
        <w:rPr>
          <w:rFonts w:ascii="Arial" w:hAnsi="Arial" w:cs="Arial"/>
        </w:rPr>
      </w:pPr>
    </w:p>
    <w:p w:rsidR="00BD0D4B" w:rsidRPr="00925DF1" w:rsidRDefault="00BD0D4B" w:rsidP="00BD0D4B">
      <w:pPr>
        <w:jc w:val="center"/>
        <w:rPr>
          <w:rFonts w:ascii="Arial" w:hAnsi="Arial" w:cs="Arial"/>
        </w:rPr>
      </w:pPr>
    </w:p>
    <w:tbl>
      <w:tblPr>
        <w:tblW w:w="0" w:type="auto"/>
        <w:tblInd w:w="108" w:type="dxa"/>
        <w:tblLook w:val="04A0"/>
      </w:tblPr>
      <w:tblGrid>
        <w:gridCol w:w="9356"/>
      </w:tblGrid>
      <w:tr w:rsidR="00BD0D4B" w:rsidRPr="00925DF1" w:rsidTr="006035AF">
        <w:tc>
          <w:tcPr>
            <w:tcW w:w="9356" w:type="dxa"/>
          </w:tcPr>
          <w:p w:rsidR="00BD0D4B" w:rsidRPr="00925DF1" w:rsidRDefault="00FD383A" w:rsidP="006035AF">
            <w:pPr>
              <w:jc w:val="center"/>
              <w:rPr>
                <w:rFonts w:ascii="Arial" w:hAnsi="Arial" w:cs="Arial"/>
                <w:b/>
              </w:rPr>
            </w:pPr>
            <w:r w:rsidRPr="00925DF1">
              <w:rPr>
                <w:rFonts w:ascii="Arial" w:hAnsi="Arial" w:cs="Arial"/>
                <w:b/>
              </w:rPr>
              <w:t xml:space="preserve">       </w:t>
            </w:r>
            <w:r w:rsidR="00BD0D4B" w:rsidRPr="00925DF1">
              <w:rPr>
                <w:rFonts w:ascii="Arial" w:hAnsi="Arial" w:cs="Arial"/>
                <w:b/>
              </w:rPr>
              <w:t>Администрация Гагинского муниципального округа</w:t>
            </w:r>
          </w:p>
        </w:tc>
      </w:tr>
      <w:tr w:rsidR="00BD0D4B" w:rsidRPr="00925DF1" w:rsidTr="006035AF">
        <w:tc>
          <w:tcPr>
            <w:tcW w:w="9356" w:type="dxa"/>
          </w:tcPr>
          <w:p w:rsidR="00BD0D4B" w:rsidRPr="00925DF1" w:rsidRDefault="00FD383A" w:rsidP="006035AF">
            <w:pPr>
              <w:ind w:left="-284" w:firstLine="284"/>
              <w:jc w:val="center"/>
              <w:rPr>
                <w:rFonts w:ascii="Arial" w:hAnsi="Arial" w:cs="Arial"/>
                <w:b/>
              </w:rPr>
            </w:pPr>
            <w:r w:rsidRPr="00925DF1">
              <w:rPr>
                <w:rFonts w:ascii="Arial" w:hAnsi="Arial" w:cs="Arial"/>
                <w:b/>
              </w:rPr>
              <w:t xml:space="preserve">        </w:t>
            </w:r>
            <w:r w:rsidR="00BD0D4B" w:rsidRPr="00925DF1">
              <w:rPr>
                <w:rFonts w:ascii="Arial" w:hAnsi="Arial" w:cs="Arial"/>
                <w:b/>
              </w:rPr>
              <w:t>Нижегородской области</w:t>
            </w:r>
          </w:p>
        </w:tc>
      </w:tr>
      <w:tr w:rsidR="00BD0D4B" w:rsidRPr="00925DF1" w:rsidTr="006035AF">
        <w:trPr>
          <w:trHeight w:val="114"/>
        </w:trPr>
        <w:tc>
          <w:tcPr>
            <w:tcW w:w="9356" w:type="dxa"/>
          </w:tcPr>
          <w:p w:rsidR="00BD0D4B" w:rsidRPr="00925DF1" w:rsidRDefault="00BD0D4B" w:rsidP="006035AF">
            <w:pPr>
              <w:jc w:val="center"/>
              <w:rPr>
                <w:rFonts w:ascii="Arial" w:hAnsi="Arial" w:cs="Arial"/>
                <w:b/>
              </w:rPr>
            </w:pPr>
          </w:p>
        </w:tc>
      </w:tr>
      <w:tr w:rsidR="00BD0D4B" w:rsidRPr="00925DF1" w:rsidTr="006035AF">
        <w:tc>
          <w:tcPr>
            <w:tcW w:w="9356" w:type="dxa"/>
          </w:tcPr>
          <w:p w:rsidR="00BD0D4B" w:rsidRPr="00925DF1" w:rsidRDefault="00FD383A" w:rsidP="006035AF">
            <w:pPr>
              <w:ind w:left="-284" w:firstLine="284"/>
              <w:jc w:val="center"/>
              <w:rPr>
                <w:rFonts w:ascii="Arial" w:hAnsi="Arial" w:cs="Arial"/>
              </w:rPr>
            </w:pPr>
            <w:r w:rsidRPr="00925DF1">
              <w:rPr>
                <w:rFonts w:ascii="Arial" w:hAnsi="Arial" w:cs="Arial"/>
              </w:rPr>
              <w:t xml:space="preserve">     </w:t>
            </w:r>
            <w:r w:rsidR="00BD0D4B" w:rsidRPr="00925DF1">
              <w:rPr>
                <w:rFonts w:ascii="Arial" w:hAnsi="Arial" w:cs="Arial"/>
              </w:rPr>
              <w:t>П</w:t>
            </w:r>
            <w:r w:rsidRPr="00925DF1">
              <w:rPr>
                <w:rFonts w:ascii="Arial" w:hAnsi="Arial" w:cs="Arial"/>
              </w:rPr>
              <w:t xml:space="preserve"> </w:t>
            </w:r>
            <w:r w:rsidR="00BD0D4B" w:rsidRPr="00925DF1">
              <w:rPr>
                <w:rFonts w:ascii="Arial" w:hAnsi="Arial" w:cs="Arial"/>
              </w:rPr>
              <w:t>О</w:t>
            </w:r>
            <w:r w:rsidRPr="00925DF1">
              <w:rPr>
                <w:rFonts w:ascii="Arial" w:hAnsi="Arial" w:cs="Arial"/>
              </w:rPr>
              <w:t xml:space="preserve"> </w:t>
            </w:r>
            <w:r w:rsidR="00BD0D4B" w:rsidRPr="00925DF1">
              <w:rPr>
                <w:rFonts w:ascii="Arial" w:hAnsi="Arial" w:cs="Arial"/>
              </w:rPr>
              <w:t>С</w:t>
            </w:r>
            <w:r w:rsidRPr="00925DF1">
              <w:rPr>
                <w:rFonts w:ascii="Arial" w:hAnsi="Arial" w:cs="Arial"/>
              </w:rPr>
              <w:t xml:space="preserve"> </w:t>
            </w:r>
            <w:r w:rsidR="00BD0D4B" w:rsidRPr="00925DF1">
              <w:rPr>
                <w:rFonts w:ascii="Arial" w:hAnsi="Arial" w:cs="Arial"/>
              </w:rPr>
              <w:t>Т</w:t>
            </w:r>
            <w:r w:rsidRPr="00925DF1">
              <w:rPr>
                <w:rFonts w:ascii="Arial" w:hAnsi="Arial" w:cs="Arial"/>
              </w:rPr>
              <w:t xml:space="preserve"> </w:t>
            </w:r>
            <w:r w:rsidR="00BD0D4B" w:rsidRPr="00925DF1">
              <w:rPr>
                <w:rFonts w:ascii="Arial" w:hAnsi="Arial" w:cs="Arial"/>
              </w:rPr>
              <w:t>А</w:t>
            </w:r>
            <w:r w:rsidRPr="00925DF1">
              <w:rPr>
                <w:rFonts w:ascii="Arial" w:hAnsi="Arial" w:cs="Arial"/>
              </w:rPr>
              <w:t xml:space="preserve"> </w:t>
            </w:r>
            <w:r w:rsidR="00BD0D4B" w:rsidRPr="00925DF1">
              <w:rPr>
                <w:rFonts w:ascii="Arial" w:hAnsi="Arial" w:cs="Arial"/>
              </w:rPr>
              <w:t>Н</w:t>
            </w:r>
            <w:r w:rsidRPr="00925DF1">
              <w:rPr>
                <w:rFonts w:ascii="Arial" w:hAnsi="Arial" w:cs="Arial"/>
              </w:rPr>
              <w:t xml:space="preserve"> </w:t>
            </w:r>
            <w:r w:rsidR="00BD0D4B" w:rsidRPr="00925DF1">
              <w:rPr>
                <w:rFonts w:ascii="Arial" w:hAnsi="Arial" w:cs="Arial"/>
              </w:rPr>
              <w:t>О</w:t>
            </w:r>
            <w:r w:rsidRPr="00925DF1">
              <w:rPr>
                <w:rFonts w:ascii="Arial" w:hAnsi="Arial" w:cs="Arial"/>
              </w:rPr>
              <w:t xml:space="preserve"> </w:t>
            </w:r>
            <w:r w:rsidR="00BD0D4B" w:rsidRPr="00925DF1">
              <w:rPr>
                <w:rFonts w:ascii="Arial" w:hAnsi="Arial" w:cs="Arial"/>
              </w:rPr>
              <w:t>В</w:t>
            </w:r>
            <w:r w:rsidRPr="00925DF1">
              <w:rPr>
                <w:rFonts w:ascii="Arial" w:hAnsi="Arial" w:cs="Arial"/>
              </w:rPr>
              <w:t xml:space="preserve"> </w:t>
            </w:r>
            <w:r w:rsidR="00BD0D4B" w:rsidRPr="00925DF1">
              <w:rPr>
                <w:rFonts w:ascii="Arial" w:hAnsi="Arial" w:cs="Arial"/>
              </w:rPr>
              <w:t>Л</w:t>
            </w:r>
            <w:r w:rsidRPr="00925DF1">
              <w:rPr>
                <w:rFonts w:ascii="Arial" w:hAnsi="Arial" w:cs="Arial"/>
              </w:rPr>
              <w:t xml:space="preserve"> </w:t>
            </w:r>
            <w:r w:rsidR="00BD0D4B" w:rsidRPr="00925DF1">
              <w:rPr>
                <w:rFonts w:ascii="Arial" w:hAnsi="Arial" w:cs="Arial"/>
              </w:rPr>
              <w:t>Е</w:t>
            </w:r>
            <w:r w:rsidRPr="00925DF1">
              <w:rPr>
                <w:rFonts w:ascii="Arial" w:hAnsi="Arial" w:cs="Arial"/>
              </w:rPr>
              <w:t xml:space="preserve"> </w:t>
            </w:r>
            <w:r w:rsidR="00BD0D4B" w:rsidRPr="00925DF1">
              <w:rPr>
                <w:rFonts w:ascii="Arial" w:hAnsi="Arial" w:cs="Arial"/>
              </w:rPr>
              <w:t>Н</w:t>
            </w:r>
            <w:r w:rsidRPr="00925DF1">
              <w:rPr>
                <w:rFonts w:ascii="Arial" w:hAnsi="Arial" w:cs="Arial"/>
              </w:rPr>
              <w:t xml:space="preserve"> </w:t>
            </w:r>
            <w:r w:rsidR="00BD0D4B" w:rsidRPr="00925DF1">
              <w:rPr>
                <w:rFonts w:ascii="Arial" w:hAnsi="Arial" w:cs="Arial"/>
              </w:rPr>
              <w:t>И</w:t>
            </w:r>
            <w:r w:rsidRPr="00925DF1">
              <w:rPr>
                <w:rFonts w:ascii="Arial" w:hAnsi="Arial" w:cs="Arial"/>
              </w:rPr>
              <w:t xml:space="preserve"> </w:t>
            </w:r>
            <w:r w:rsidR="00BD0D4B" w:rsidRPr="00925DF1">
              <w:rPr>
                <w:rFonts w:ascii="Arial" w:hAnsi="Arial" w:cs="Arial"/>
              </w:rPr>
              <w:t xml:space="preserve">Е </w:t>
            </w:r>
          </w:p>
          <w:p w:rsidR="00BD0D4B" w:rsidRPr="00925DF1" w:rsidRDefault="00BD0D4B" w:rsidP="00BD0D4B">
            <w:pPr>
              <w:ind w:left="-284" w:firstLine="284"/>
              <w:rPr>
                <w:rFonts w:ascii="Arial" w:hAnsi="Arial" w:cs="Arial"/>
              </w:rPr>
            </w:pPr>
          </w:p>
          <w:p w:rsidR="00BD0D4B" w:rsidRPr="00925DF1" w:rsidRDefault="00BD0D4B" w:rsidP="00925DF1">
            <w:pPr>
              <w:ind w:left="-284" w:firstLine="284"/>
              <w:rPr>
                <w:rFonts w:ascii="Arial" w:hAnsi="Arial" w:cs="Arial"/>
              </w:rPr>
            </w:pPr>
            <w:r w:rsidRPr="00925DF1">
              <w:rPr>
                <w:rFonts w:ascii="Arial" w:hAnsi="Arial" w:cs="Arial"/>
              </w:rPr>
              <w:t>__</w:t>
            </w:r>
            <w:r w:rsidR="00925DF1" w:rsidRPr="00925DF1">
              <w:rPr>
                <w:rFonts w:ascii="Arial" w:hAnsi="Arial" w:cs="Arial"/>
                <w:u w:val="single"/>
              </w:rPr>
              <w:t>19.12.2025</w:t>
            </w:r>
            <w:r w:rsidRPr="00925DF1">
              <w:rPr>
                <w:rFonts w:ascii="Arial" w:hAnsi="Arial" w:cs="Arial"/>
              </w:rPr>
              <w:t>_____                                                                      __</w:t>
            </w:r>
            <w:r w:rsidR="00925DF1" w:rsidRPr="00925DF1">
              <w:rPr>
                <w:rFonts w:ascii="Arial" w:hAnsi="Arial" w:cs="Arial"/>
                <w:u w:val="single"/>
              </w:rPr>
              <w:t>1447</w:t>
            </w:r>
            <w:r w:rsidRPr="00925DF1">
              <w:rPr>
                <w:rFonts w:ascii="Arial" w:hAnsi="Arial" w:cs="Arial"/>
              </w:rPr>
              <w:t>_____</w:t>
            </w:r>
          </w:p>
        </w:tc>
      </w:tr>
    </w:tbl>
    <w:p w:rsidR="00BD0D4B" w:rsidRPr="00925DF1" w:rsidRDefault="00BD0D4B" w:rsidP="00BD0D4B">
      <w:pPr>
        <w:ind w:left="-284" w:firstLine="284"/>
        <w:jc w:val="center"/>
        <w:rPr>
          <w:rFonts w:ascii="Arial" w:hAnsi="Arial" w:cs="Arial"/>
        </w:rPr>
      </w:pPr>
    </w:p>
    <w:p w:rsidR="00BD0D4B" w:rsidRPr="00925DF1" w:rsidRDefault="00BD0D4B">
      <w:pPr>
        <w:pStyle w:val="30"/>
        <w:shd w:val="clear" w:color="auto" w:fill="auto"/>
        <w:spacing w:after="409"/>
        <w:ind w:left="400"/>
        <w:rPr>
          <w:rFonts w:ascii="Arial" w:hAnsi="Arial" w:cs="Arial"/>
          <w:sz w:val="24"/>
          <w:szCs w:val="24"/>
        </w:rPr>
      </w:pPr>
    </w:p>
    <w:p w:rsidR="00D86667" w:rsidRPr="00925DF1" w:rsidRDefault="00D71283" w:rsidP="00BD0D4B">
      <w:pPr>
        <w:pStyle w:val="50"/>
        <w:shd w:val="clear" w:color="auto" w:fill="auto"/>
        <w:spacing w:before="0"/>
        <w:jc w:val="center"/>
        <w:rPr>
          <w:rFonts w:ascii="Arial" w:hAnsi="Arial" w:cs="Arial"/>
          <w:sz w:val="24"/>
          <w:szCs w:val="24"/>
        </w:rPr>
      </w:pPr>
      <w:r w:rsidRPr="00925DF1">
        <w:rPr>
          <w:rFonts w:ascii="Arial" w:hAnsi="Arial" w:cs="Arial"/>
          <w:sz w:val="24"/>
          <w:szCs w:val="24"/>
        </w:rPr>
        <w:t>Об утверждении комиссии по включению</w:t>
      </w:r>
      <w:r w:rsidR="00C34E34" w:rsidRPr="00925DF1">
        <w:rPr>
          <w:rFonts w:ascii="Arial" w:hAnsi="Arial" w:cs="Arial"/>
          <w:sz w:val="24"/>
          <w:szCs w:val="24"/>
        </w:rPr>
        <w:t xml:space="preserve"> </w:t>
      </w:r>
      <w:r w:rsidRPr="00925DF1">
        <w:rPr>
          <w:rFonts w:ascii="Arial" w:hAnsi="Arial" w:cs="Arial"/>
          <w:sz w:val="24"/>
          <w:szCs w:val="24"/>
        </w:rPr>
        <w:t>в состав участников мероприятий по улучшению жилищных условий граждан, проживающих в сельской местности, в рамках напр</w:t>
      </w:r>
      <w:r w:rsidR="00FD383A" w:rsidRPr="00925DF1">
        <w:rPr>
          <w:rFonts w:ascii="Arial" w:hAnsi="Arial" w:cs="Arial"/>
          <w:sz w:val="24"/>
          <w:szCs w:val="24"/>
        </w:rPr>
        <w:t>авления (подпрограммы) «Создание</w:t>
      </w:r>
      <w:r w:rsidRPr="00925DF1">
        <w:rPr>
          <w:rFonts w:ascii="Arial" w:hAnsi="Arial" w:cs="Arial"/>
          <w:sz w:val="24"/>
          <w:szCs w:val="24"/>
        </w:rPr>
        <w:t xml:space="preserve"> условий для обеспечения доступным и комфортным жильем сельского населения» Государственной подпрограммы «Комплексное развитие сельских территорий»</w:t>
      </w:r>
    </w:p>
    <w:p w:rsidR="00D86667" w:rsidRPr="00925DF1" w:rsidRDefault="00D71283" w:rsidP="00FD383A">
      <w:pPr>
        <w:pStyle w:val="20"/>
        <w:shd w:val="clear" w:color="auto" w:fill="auto"/>
        <w:spacing w:before="0" w:after="373"/>
        <w:ind w:firstLine="740"/>
        <w:rPr>
          <w:rFonts w:ascii="Arial" w:hAnsi="Arial" w:cs="Arial"/>
          <w:sz w:val="24"/>
          <w:szCs w:val="24"/>
        </w:rPr>
      </w:pPr>
      <w:r w:rsidRPr="00925DF1">
        <w:rPr>
          <w:rFonts w:ascii="Arial" w:hAnsi="Arial" w:cs="Arial"/>
          <w:sz w:val="24"/>
          <w:szCs w:val="24"/>
        </w:rPr>
        <w:t xml:space="preserve">На основании постановления правительства Российской Федерации от 31 мая 2019 г.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постановления правительства Нижегородской области от 30.11.2019 № 891 «Об утверждении порядка организации работы по реализации на территории Нижегородской области мероприятий по улучшению жилищных условий граждан, проживающих на сельских территориях» и в целях установления порядка предоставления социальных выплат на строительство (приобретение) жилья, в том числе путем участия в долевом строительстве, гражданам Российской Федерации, проживающим и работающим на территории Гагинского муниципального </w:t>
      </w:r>
      <w:r w:rsidR="00BD0D4B" w:rsidRPr="00925DF1">
        <w:rPr>
          <w:rFonts w:ascii="Arial" w:hAnsi="Arial" w:cs="Arial"/>
          <w:sz w:val="24"/>
          <w:szCs w:val="24"/>
        </w:rPr>
        <w:t>округа</w:t>
      </w:r>
      <w:r w:rsidRPr="00925DF1">
        <w:rPr>
          <w:rFonts w:ascii="Arial" w:hAnsi="Arial" w:cs="Arial"/>
          <w:sz w:val="24"/>
          <w:szCs w:val="24"/>
        </w:rPr>
        <w:t xml:space="preserve"> Нижегородской области либо изъявившим желание переехать на постоянное место жительства и работу в Гагинский муниципальный </w:t>
      </w:r>
      <w:r w:rsidR="00BD0D4B" w:rsidRPr="00925DF1">
        <w:rPr>
          <w:rFonts w:ascii="Arial" w:hAnsi="Arial" w:cs="Arial"/>
          <w:sz w:val="24"/>
          <w:szCs w:val="24"/>
        </w:rPr>
        <w:t>округ</w:t>
      </w:r>
      <w:r w:rsidRPr="00925DF1">
        <w:rPr>
          <w:rFonts w:ascii="Arial" w:hAnsi="Arial" w:cs="Arial"/>
          <w:sz w:val="24"/>
          <w:szCs w:val="24"/>
        </w:rPr>
        <w:t xml:space="preserve"> Нижегородской области,</w:t>
      </w:r>
      <w:bookmarkStart w:id="0" w:name="bookmark1"/>
      <w:r w:rsidR="00FD383A" w:rsidRPr="00925DF1">
        <w:rPr>
          <w:rFonts w:ascii="Arial" w:hAnsi="Arial" w:cs="Arial"/>
          <w:sz w:val="24"/>
          <w:szCs w:val="24"/>
        </w:rPr>
        <w:t xml:space="preserve"> а</w:t>
      </w:r>
      <w:r w:rsidRPr="00925DF1">
        <w:rPr>
          <w:rFonts w:ascii="Arial" w:hAnsi="Arial" w:cs="Arial"/>
          <w:sz w:val="24"/>
          <w:szCs w:val="24"/>
        </w:rPr>
        <w:t xml:space="preserve">дминистрация Гагинского муниципального </w:t>
      </w:r>
      <w:r w:rsidR="00BD0D4B" w:rsidRPr="00925DF1">
        <w:rPr>
          <w:rFonts w:ascii="Arial" w:hAnsi="Arial" w:cs="Arial"/>
          <w:sz w:val="24"/>
          <w:szCs w:val="24"/>
        </w:rPr>
        <w:t>округа</w:t>
      </w:r>
      <w:r w:rsidRPr="00925DF1">
        <w:rPr>
          <w:rFonts w:ascii="Arial" w:hAnsi="Arial" w:cs="Arial"/>
          <w:sz w:val="24"/>
          <w:szCs w:val="24"/>
        </w:rPr>
        <w:t xml:space="preserve"> постановляет:</w:t>
      </w:r>
      <w:bookmarkEnd w:id="0"/>
    </w:p>
    <w:p w:rsidR="00D86667" w:rsidRPr="00925DF1" w:rsidRDefault="00D71283" w:rsidP="00FD383A">
      <w:pPr>
        <w:pStyle w:val="20"/>
        <w:numPr>
          <w:ilvl w:val="0"/>
          <w:numId w:val="1"/>
        </w:numPr>
        <w:shd w:val="clear" w:color="auto" w:fill="auto"/>
        <w:spacing w:before="0" w:after="0" w:line="240" w:lineRule="auto"/>
        <w:ind w:firstLine="851"/>
        <w:rPr>
          <w:rFonts w:ascii="Arial" w:hAnsi="Arial" w:cs="Arial"/>
          <w:sz w:val="24"/>
          <w:szCs w:val="24"/>
        </w:rPr>
      </w:pPr>
      <w:r w:rsidRPr="00925DF1">
        <w:rPr>
          <w:rFonts w:ascii="Arial" w:hAnsi="Arial" w:cs="Arial"/>
          <w:sz w:val="24"/>
          <w:szCs w:val="24"/>
        </w:rPr>
        <w:t>Утвердить состав комиссии по включению в состав участников мероприятий</w:t>
      </w:r>
      <w:r w:rsidR="00FD383A" w:rsidRPr="00925DF1">
        <w:rPr>
          <w:rFonts w:ascii="Arial" w:hAnsi="Arial" w:cs="Arial"/>
          <w:sz w:val="24"/>
          <w:szCs w:val="24"/>
        </w:rPr>
        <w:t xml:space="preserve"> </w:t>
      </w:r>
      <w:r w:rsidRPr="00925DF1">
        <w:rPr>
          <w:rFonts w:ascii="Arial" w:hAnsi="Arial" w:cs="Arial"/>
          <w:sz w:val="24"/>
          <w:szCs w:val="24"/>
        </w:rPr>
        <w:t>по улучшению жилищных условий граждан, проживающих в сельской местности, в рамках напр</w:t>
      </w:r>
      <w:r w:rsidR="00FD383A" w:rsidRPr="00925DF1">
        <w:rPr>
          <w:rFonts w:ascii="Arial" w:hAnsi="Arial" w:cs="Arial"/>
          <w:sz w:val="24"/>
          <w:szCs w:val="24"/>
        </w:rPr>
        <w:t>авления (подпрограммы) «Создание</w:t>
      </w:r>
      <w:r w:rsidRPr="00925DF1">
        <w:rPr>
          <w:rFonts w:ascii="Arial" w:hAnsi="Arial" w:cs="Arial"/>
          <w:sz w:val="24"/>
          <w:szCs w:val="24"/>
        </w:rPr>
        <w:t xml:space="preserve"> условий для обеспечения доступным и комфортным жильем сельс</w:t>
      </w:r>
      <w:r w:rsidR="00BD0D4B" w:rsidRPr="00925DF1">
        <w:rPr>
          <w:rFonts w:ascii="Arial" w:hAnsi="Arial" w:cs="Arial"/>
          <w:sz w:val="24"/>
          <w:szCs w:val="24"/>
        </w:rPr>
        <w:t>кого населения» Государственной</w:t>
      </w:r>
      <w:r w:rsidR="00FE2B29" w:rsidRPr="00925DF1">
        <w:rPr>
          <w:rFonts w:ascii="Arial" w:hAnsi="Arial" w:cs="Arial"/>
          <w:sz w:val="24"/>
          <w:szCs w:val="24"/>
        </w:rPr>
        <w:t xml:space="preserve"> </w:t>
      </w:r>
      <w:r w:rsidRPr="00925DF1">
        <w:rPr>
          <w:rFonts w:ascii="Arial" w:hAnsi="Arial" w:cs="Arial"/>
          <w:sz w:val="24"/>
          <w:szCs w:val="24"/>
        </w:rPr>
        <w:t>подпрограммы «Комплексное</w:t>
      </w:r>
      <w:r w:rsidR="00FD383A" w:rsidRPr="00925DF1">
        <w:rPr>
          <w:rFonts w:ascii="Arial" w:hAnsi="Arial" w:cs="Arial"/>
          <w:sz w:val="24"/>
          <w:szCs w:val="24"/>
        </w:rPr>
        <w:t xml:space="preserve"> </w:t>
      </w:r>
      <w:r w:rsidRPr="00925DF1">
        <w:rPr>
          <w:rFonts w:ascii="Arial" w:hAnsi="Arial" w:cs="Arial"/>
          <w:sz w:val="24"/>
          <w:szCs w:val="24"/>
        </w:rPr>
        <w:t>развитие сельских</w:t>
      </w:r>
      <w:r w:rsidR="00FD383A" w:rsidRPr="00925DF1">
        <w:rPr>
          <w:rFonts w:ascii="Arial" w:hAnsi="Arial" w:cs="Arial"/>
          <w:sz w:val="24"/>
          <w:szCs w:val="24"/>
        </w:rPr>
        <w:t xml:space="preserve"> </w:t>
      </w:r>
      <w:r w:rsidRPr="00925DF1">
        <w:rPr>
          <w:rFonts w:ascii="Arial" w:hAnsi="Arial" w:cs="Arial"/>
          <w:sz w:val="24"/>
          <w:szCs w:val="24"/>
        </w:rPr>
        <w:t>территорий»</w:t>
      </w:r>
      <w:r w:rsidR="00BD0D4B" w:rsidRPr="00925DF1">
        <w:rPr>
          <w:rFonts w:ascii="Arial" w:hAnsi="Arial" w:cs="Arial"/>
          <w:sz w:val="24"/>
          <w:szCs w:val="24"/>
        </w:rPr>
        <w:t xml:space="preserve"> </w:t>
      </w:r>
      <w:r w:rsidRPr="00925DF1">
        <w:rPr>
          <w:rFonts w:ascii="Arial" w:hAnsi="Arial" w:cs="Arial"/>
          <w:sz w:val="24"/>
          <w:szCs w:val="24"/>
        </w:rPr>
        <w:t>(приложение № 1).</w:t>
      </w:r>
    </w:p>
    <w:p w:rsidR="00D86667" w:rsidRPr="00925DF1" w:rsidRDefault="00D71283" w:rsidP="00FD383A">
      <w:pPr>
        <w:pStyle w:val="20"/>
        <w:numPr>
          <w:ilvl w:val="0"/>
          <w:numId w:val="1"/>
        </w:numPr>
        <w:shd w:val="clear" w:color="auto" w:fill="auto"/>
        <w:spacing w:before="0" w:after="0" w:line="240" w:lineRule="auto"/>
        <w:ind w:firstLine="851"/>
        <w:rPr>
          <w:rFonts w:ascii="Arial" w:hAnsi="Arial" w:cs="Arial"/>
          <w:sz w:val="24"/>
          <w:szCs w:val="24"/>
        </w:rPr>
      </w:pPr>
      <w:r w:rsidRPr="00925DF1">
        <w:rPr>
          <w:rFonts w:ascii="Arial" w:hAnsi="Arial" w:cs="Arial"/>
          <w:sz w:val="24"/>
          <w:szCs w:val="24"/>
        </w:rPr>
        <w:t>Утвердить положение о порядке рассмотрения документов по включению в</w:t>
      </w:r>
      <w:r w:rsidR="00FD383A" w:rsidRPr="00925DF1">
        <w:rPr>
          <w:rFonts w:ascii="Arial" w:hAnsi="Arial" w:cs="Arial"/>
          <w:sz w:val="24"/>
          <w:szCs w:val="24"/>
        </w:rPr>
        <w:t xml:space="preserve"> </w:t>
      </w:r>
      <w:r w:rsidRPr="00925DF1">
        <w:rPr>
          <w:rFonts w:ascii="Arial" w:hAnsi="Arial" w:cs="Arial"/>
          <w:sz w:val="24"/>
          <w:szCs w:val="24"/>
        </w:rPr>
        <w:t>состав участников мероприятий по улучшению жилищных условий граждан, проживающих</w:t>
      </w:r>
      <w:r w:rsidR="00FD383A" w:rsidRPr="00925DF1">
        <w:rPr>
          <w:rFonts w:ascii="Arial" w:hAnsi="Arial" w:cs="Arial"/>
          <w:sz w:val="24"/>
          <w:szCs w:val="24"/>
        </w:rPr>
        <w:t xml:space="preserve"> </w:t>
      </w:r>
      <w:r w:rsidRPr="00925DF1">
        <w:rPr>
          <w:rFonts w:ascii="Arial" w:hAnsi="Arial" w:cs="Arial"/>
          <w:sz w:val="24"/>
          <w:szCs w:val="24"/>
        </w:rPr>
        <w:t>в сельской</w:t>
      </w:r>
      <w:r w:rsidRPr="00925DF1">
        <w:rPr>
          <w:rFonts w:ascii="Arial" w:hAnsi="Arial" w:cs="Arial"/>
          <w:sz w:val="24"/>
          <w:szCs w:val="24"/>
        </w:rPr>
        <w:tab/>
        <w:t>местности, в</w:t>
      </w:r>
      <w:r w:rsidR="00FD383A" w:rsidRPr="00925DF1">
        <w:rPr>
          <w:rFonts w:ascii="Arial" w:hAnsi="Arial" w:cs="Arial"/>
          <w:sz w:val="24"/>
          <w:szCs w:val="24"/>
        </w:rPr>
        <w:t xml:space="preserve"> </w:t>
      </w:r>
      <w:r w:rsidRPr="00925DF1">
        <w:rPr>
          <w:rFonts w:ascii="Arial" w:hAnsi="Arial" w:cs="Arial"/>
          <w:sz w:val="24"/>
          <w:szCs w:val="24"/>
        </w:rPr>
        <w:t>рамках направления</w:t>
      </w:r>
      <w:r w:rsidR="00FD383A" w:rsidRPr="00925DF1">
        <w:rPr>
          <w:rFonts w:ascii="Arial" w:hAnsi="Arial" w:cs="Arial"/>
          <w:sz w:val="24"/>
          <w:szCs w:val="24"/>
        </w:rPr>
        <w:t xml:space="preserve"> (подпрограммы) «Создание</w:t>
      </w:r>
      <w:r w:rsidRPr="00925DF1">
        <w:rPr>
          <w:rFonts w:ascii="Arial" w:hAnsi="Arial" w:cs="Arial"/>
          <w:sz w:val="24"/>
          <w:szCs w:val="24"/>
        </w:rPr>
        <w:t xml:space="preserve"> условий для обеспечения доступным и комфортным жильем сельского населения» Государственной подпрограммы «Комплексное развитие сельских территорий» (приложение № 2).</w:t>
      </w:r>
    </w:p>
    <w:p w:rsidR="00D86667" w:rsidRPr="00925DF1" w:rsidRDefault="00D71283" w:rsidP="00FD383A">
      <w:pPr>
        <w:pStyle w:val="20"/>
        <w:numPr>
          <w:ilvl w:val="0"/>
          <w:numId w:val="1"/>
        </w:numPr>
        <w:shd w:val="clear" w:color="auto" w:fill="auto"/>
        <w:spacing w:before="0" w:after="0" w:line="240" w:lineRule="auto"/>
        <w:ind w:firstLine="851"/>
        <w:rPr>
          <w:rFonts w:ascii="Arial" w:hAnsi="Arial" w:cs="Arial"/>
          <w:sz w:val="24"/>
          <w:szCs w:val="24"/>
        </w:rPr>
      </w:pPr>
      <w:r w:rsidRPr="00925DF1">
        <w:rPr>
          <w:rFonts w:ascii="Arial" w:hAnsi="Arial" w:cs="Arial"/>
          <w:sz w:val="24"/>
          <w:szCs w:val="24"/>
        </w:rPr>
        <w:t>Назначить ответственным за р</w:t>
      </w:r>
      <w:r w:rsidR="00FD383A" w:rsidRPr="00925DF1">
        <w:rPr>
          <w:rFonts w:ascii="Arial" w:hAnsi="Arial" w:cs="Arial"/>
          <w:sz w:val="24"/>
          <w:szCs w:val="24"/>
        </w:rPr>
        <w:t>еализацию подпрограммы «Создание</w:t>
      </w:r>
      <w:r w:rsidRPr="00925DF1">
        <w:rPr>
          <w:rFonts w:ascii="Arial" w:hAnsi="Arial" w:cs="Arial"/>
          <w:sz w:val="24"/>
          <w:szCs w:val="24"/>
        </w:rPr>
        <w:t xml:space="preserve"> условий для обеспечения доступным и комфортным жильем сельского населения» Государственной подпрограммы «Комплексное развитие сельских территорий» </w:t>
      </w:r>
      <w:r w:rsidR="00FD383A" w:rsidRPr="00925DF1">
        <w:rPr>
          <w:rFonts w:ascii="Arial" w:hAnsi="Arial" w:cs="Arial"/>
          <w:sz w:val="24"/>
          <w:szCs w:val="24"/>
        </w:rPr>
        <w:t xml:space="preserve">консультанта Управления сельского хозяйства Гагинского муниципального округа </w:t>
      </w:r>
      <w:r w:rsidRPr="00925DF1">
        <w:rPr>
          <w:rFonts w:ascii="Arial" w:hAnsi="Arial" w:cs="Arial"/>
          <w:sz w:val="24"/>
          <w:szCs w:val="24"/>
        </w:rPr>
        <w:t>В.Н.Коледенкова.</w:t>
      </w:r>
    </w:p>
    <w:p w:rsidR="00D86667" w:rsidRPr="00925DF1" w:rsidRDefault="00D71283" w:rsidP="00FD383A">
      <w:pPr>
        <w:pStyle w:val="20"/>
        <w:numPr>
          <w:ilvl w:val="0"/>
          <w:numId w:val="1"/>
        </w:numPr>
        <w:shd w:val="clear" w:color="auto" w:fill="auto"/>
        <w:spacing w:before="0" w:after="0" w:line="240" w:lineRule="auto"/>
        <w:ind w:firstLine="851"/>
        <w:rPr>
          <w:rFonts w:ascii="Arial" w:hAnsi="Arial" w:cs="Arial"/>
          <w:sz w:val="24"/>
          <w:szCs w:val="24"/>
        </w:rPr>
      </w:pPr>
      <w:r w:rsidRPr="00925DF1">
        <w:rPr>
          <w:rFonts w:ascii="Arial" w:hAnsi="Arial" w:cs="Arial"/>
          <w:sz w:val="24"/>
          <w:szCs w:val="24"/>
        </w:rPr>
        <w:t xml:space="preserve">Контроль за </w:t>
      </w:r>
      <w:r w:rsidR="00FD383A" w:rsidRPr="00925DF1">
        <w:rPr>
          <w:rFonts w:ascii="Arial" w:hAnsi="Arial" w:cs="Arial"/>
          <w:sz w:val="24"/>
          <w:szCs w:val="24"/>
        </w:rPr>
        <w:t>исполнением</w:t>
      </w:r>
      <w:r w:rsidRPr="00925DF1">
        <w:rPr>
          <w:rFonts w:ascii="Arial" w:hAnsi="Arial" w:cs="Arial"/>
          <w:sz w:val="24"/>
          <w:szCs w:val="24"/>
        </w:rPr>
        <w:t xml:space="preserve"> настоящего постановления возложить на начальника Управления сельского хозяйства Гагинского </w:t>
      </w:r>
      <w:r w:rsidR="00BD0D4B" w:rsidRPr="00925DF1">
        <w:rPr>
          <w:rFonts w:ascii="Arial" w:hAnsi="Arial" w:cs="Arial"/>
          <w:sz w:val="24"/>
          <w:szCs w:val="24"/>
        </w:rPr>
        <w:t>муниципального округа</w:t>
      </w:r>
      <w:r w:rsidR="00FD383A" w:rsidRPr="00925DF1">
        <w:rPr>
          <w:rFonts w:ascii="Arial" w:hAnsi="Arial" w:cs="Arial"/>
          <w:sz w:val="24"/>
          <w:szCs w:val="24"/>
        </w:rPr>
        <w:t xml:space="preserve"> </w:t>
      </w:r>
      <w:r w:rsidRPr="00925DF1">
        <w:rPr>
          <w:rFonts w:ascii="Arial" w:hAnsi="Arial" w:cs="Arial"/>
          <w:sz w:val="24"/>
          <w:szCs w:val="24"/>
        </w:rPr>
        <w:t>В.В. Петрушова.</w:t>
      </w:r>
    </w:p>
    <w:p w:rsidR="00D86667" w:rsidRPr="00925DF1" w:rsidRDefault="00D71283" w:rsidP="00FD383A">
      <w:pPr>
        <w:pStyle w:val="20"/>
        <w:numPr>
          <w:ilvl w:val="0"/>
          <w:numId w:val="1"/>
        </w:numPr>
        <w:shd w:val="clear" w:color="auto" w:fill="auto"/>
        <w:spacing w:before="0" w:after="0" w:line="240" w:lineRule="auto"/>
        <w:ind w:firstLine="851"/>
        <w:rPr>
          <w:rFonts w:ascii="Arial" w:hAnsi="Arial" w:cs="Arial"/>
          <w:sz w:val="24"/>
          <w:szCs w:val="24"/>
        </w:rPr>
      </w:pPr>
      <w:r w:rsidRPr="00925DF1">
        <w:rPr>
          <w:rFonts w:ascii="Arial" w:hAnsi="Arial" w:cs="Arial"/>
          <w:sz w:val="24"/>
          <w:szCs w:val="24"/>
        </w:rPr>
        <w:t xml:space="preserve">Постановление </w:t>
      </w:r>
      <w:r w:rsidR="00FD383A" w:rsidRPr="00925DF1">
        <w:rPr>
          <w:rFonts w:ascii="Arial" w:hAnsi="Arial" w:cs="Arial"/>
          <w:sz w:val="24"/>
          <w:szCs w:val="24"/>
        </w:rPr>
        <w:t>а</w:t>
      </w:r>
      <w:r w:rsidRPr="00925DF1">
        <w:rPr>
          <w:rFonts w:ascii="Arial" w:hAnsi="Arial" w:cs="Arial"/>
          <w:sz w:val="24"/>
          <w:szCs w:val="24"/>
        </w:rPr>
        <w:t>дминистрации Гагинского муниципального района</w:t>
      </w:r>
      <w:r w:rsidR="00BD0D4B" w:rsidRPr="00925DF1">
        <w:rPr>
          <w:rFonts w:ascii="Arial" w:hAnsi="Arial" w:cs="Arial"/>
          <w:sz w:val="24"/>
          <w:szCs w:val="24"/>
        </w:rPr>
        <w:t xml:space="preserve"> </w:t>
      </w:r>
      <w:r w:rsidRPr="00925DF1">
        <w:rPr>
          <w:rFonts w:ascii="Arial" w:hAnsi="Arial" w:cs="Arial"/>
          <w:sz w:val="24"/>
          <w:szCs w:val="24"/>
        </w:rPr>
        <w:t>Нижегородской области от 11.0</w:t>
      </w:r>
      <w:r w:rsidR="00BD0D4B" w:rsidRPr="00925DF1">
        <w:rPr>
          <w:rFonts w:ascii="Arial" w:hAnsi="Arial" w:cs="Arial"/>
          <w:sz w:val="24"/>
          <w:szCs w:val="24"/>
        </w:rPr>
        <w:t>3</w:t>
      </w:r>
      <w:r w:rsidRPr="00925DF1">
        <w:rPr>
          <w:rFonts w:ascii="Arial" w:hAnsi="Arial" w:cs="Arial"/>
          <w:sz w:val="24"/>
          <w:szCs w:val="24"/>
        </w:rPr>
        <w:t>.20</w:t>
      </w:r>
      <w:r w:rsidR="00BD0D4B" w:rsidRPr="00925DF1">
        <w:rPr>
          <w:rFonts w:ascii="Arial" w:hAnsi="Arial" w:cs="Arial"/>
          <w:sz w:val="24"/>
          <w:szCs w:val="24"/>
        </w:rPr>
        <w:t>20</w:t>
      </w:r>
      <w:r w:rsidRPr="00925DF1">
        <w:rPr>
          <w:rFonts w:ascii="Arial" w:hAnsi="Arial" w:cs="Arial"/>
          <w:sz w:val="24"/>
          <w:szCs w:val="24"/>
        </w:rPr>
        <w:t xml:space="preserve"> г. № </w:t>
      </w:r>
      <w:r w:rsidR="00BD0D4B" w:rsidRPr="00925DF1">
        <w:rPr>
          <w:rFonts w:ascii="Arial" w:hAnsi="Arial" w:cs="Arial"/>
          <w:sz w:val="24"/>
          <w:szCs w:val="24"/>
        </w:rPr>
        <w:t>201</w:t>
      </w:r>
      <w:r w:rsidRPr="00925DF1">
        <w:rPr>
          <w:rFonts w:ascii="Arial" w:hAnsi="Arial" w:cs="Arial"/>
          <w:sz w:val="24"/>
          <w:szCs w:val="24"/>
        </w:rPr>
        <w:t xml:space="preserve"> «Об утверждении комиссии по включению в состав участников мероприятий по улучшению жилищных условий граждан, проживающих в сельской местности, в том числе молодых семей и молодых специалистов, в рамках направления (подпрограммы)</w:t>
      </w:r>
      <w:r w:rsidRPr="00925DF1">
        <w:rPr>
          <w:rFonts w:ascii="Arial" w:hAnsi="Arial" w:cs="Arial"/>
          <w:sz w:val="24"/>
          <w:szCs w:val="24"/>
        </w:rPr>
        <w:tab/>
        <w:t>«</w:t>
      </w:r>
      <w:r w:rsidR="00BD0D4B" w:rsidRPr="00925DF1">
        <w:rPr>
          <w:rFonts w:ascii="Arial" w:hAnsi="Arial" w:cs="Arial"/>
          <w:sz w:val="24"/>
          <w:szCs w:val="24"/>
        </w:rPr>
        <w:t>Создание условий для обеспечения доступным и комфортным жильем сельского населения</w:t>
      </w:r>
      <w:r w:rsidRPr="00925DF1">
        <w:rPr>
          <w:rFonts w:ascii="Arial" w:hAnsi="Arial" w:cs="Arial"/>
          <w:sz w:val="24"/>
          <w:szCs w:val="24"/>
        </w:rPr>
        <w:t>»</w:t>
      </w:r>
      <w:r w:rsidR="00BD0D4B" w:rsidRPr="00925DF1">
        <w:rPr>
          <w:rFonts w:ascii="Arial" w:hAnsi="Arial" w:cs="Arial"/>
          <w:sz w:val="24"/>
          <w:szCs w:val="24"/>
        </w:rPr>
        <w:t xml:space="preserve"> </w:t>
      </w:r>
      <w:r w:rsidRPr="00925DF1">
        <w:rPr>
          <w:rFonts w:ascii="Arial" w:hAnsi="Arial" w:cs="Arial"/>
          <w:sz w:val="24"/>
          <w:szCs w:val="24"/>
        </w:rPr>
        <w:t>Государственной программы</w:t>
      </w:r>
      <w:r w:rsidR="00BD0D4B" w:rsidRPr="00925DF1">
        <w:rPr>
          <w:rFonts w:ascii="Arial" w:hAnsi="Arial" w:cs="Arial"/>
          <w:sz w:val="24"/>
          <w:szCs w:val="24"/>
        </w:rPr>
        <w:t xml:space="preserve"> «Комплексное </w:t>
      </w:r>
      <w:r w:rsidR="00BD0D4B" w:rsidRPr="00925DF1">
        <w:rPr>
          <w:rFonts w:ascii="Arial" w:hAnsi="Arial" w:cs="Arial"/>
          <w:sz w:val="24"/>
          <w:szCs w:val="24"/>
        </w:rPr>
        <w:lastRenderedPageBreak/>
        <w:t>развитие сельских территорий»</w:t>
      </w:r>
      <w:r w:rsidRPr="00925DF1">
        <w:rPr>
          <w:rFonts w:ascii="Arial" w:hAnsi="Arial" w:cs="Arial"/>
          <w:sz w:val="24"/>
          <w:szCs w:val="24"/>
        </w:rPr>
        <w:t xml:space="preserve"> признать утратившим силу.</w:t>
      </w:r>
    </w:p>
    <w:p w:rsidR="00FD383A" w:rsidRPr="00925DF1" w:rsidRDefault="00FD383A" w:rsidP="00FD383A">
      <w:pPr>
        <w:pStyle w:val="20"/>
        <w:shd w:val="clear" w:color="auto" w:fill="auto"/>
        <w:spacing w:before="0" w:after="0" w:line="240" w:lineRule="auto"/>
        <w:ind w:left="851" w:firstLine="0"/>
        <w:rPr>
          <w:rFonts w:ascii="Arial" w:hAnsi="Arial" w:cs="Arial"/>
          <w:sz w:val="24"/>
          <w:szCs w:val="24"/>
        </w:rPr>
      </w:pPr>
    </w:p>
    <w:p w:rsidR="00FD383A" w:rsidRPr="00925DF1" w:rsidRDefault="00FD383A" w:rsidP="00FD383A">
      <w:pPr>
        <w:pStyle w:val="20"/>
        <w:shd w:val="clear" w:color="auto" w:fill="auto"/>
        <w:spacing w:before="0" w:after="0" w:line="240" w:lineRule="auto"/>
        <w:ind w:left="851" w:firstLine="0"/>
        <w:rPr>
          <w:rFonts w:ascii="Arial" w:hAnsi="Arial" w:cs="Arial"/>
          <w:sz w:val="24"/>
          <w:szCs w:val="24"/>
        </w:rPr>
      </w:pPr>
    </w:p>
    <w:p w:rsidR="00FD383A" w:rsidRPr="00925DF1" w:rsidRDefault="00FD383A" w:rsidP="00FD383A">
      <w:pPr>
        <w:pStyle w:val="20"/>
        <w:shd w:val="clear" w:color="auto" w:fill="auto"/>
        <w:spacing w:before="0" w:after="0" w:line="240" w:lineRule="auto"/>
        <w:ind w:left="851" w:firstLine="0"/>
        <w:rPr>
          <w:rFonts w:ascii="Arial" w:hAnsi="Arial" w:cs="Arial"/>
          <w:sz w:val="24"/>
          <w:szCs w:val="24"/>
        </w:rPr>
      </w:pPr>
    </w:p>
    <w:p w:rsidR="00FD383A" w:rsidRPr="00925DF1" w:rsidRDefault="00FD383A" w:rsidP="00FD383A">
      <w:pPr>
        <w:pStyle w:val="20"/>
        <w:shd w:val="clear" w:color="auto" w:fill="auto"/>
        <w:spacing w:before="0" w:after="0" w:line="240" w:lineRule="auto"/>
        <w:ind w:left="851" w:firstLine="0"/>
        <w:rPr>
          <w:rFonts w:ascii="Arial" w:hAnsi="Arial" w:cs="Arial"/>
          <w:sz w:val="24"/>
          <w:szCs w:val="24"/>
        </w:rPr>
      </w:pPr>
    </w:p>
    <w:p w:rsidR="00BD0D4B" w:rsidRPr="00925DF1" w:rsidRDefault="001F31E1" w:rsidP="00FD383A">
      <w:pPr>
        <w:pStyle w:val="20"/>
        <w:shd w:val="clear" w:color="auto" w:fill="auto"/>
        <w:tabs>
          <w:tab w:val="left" w:pos="350"/>
        </w:tabs>
        <w:spacing w:before="0" w:after="0" w:line="240" w:lineRule="auto"/>
        <w:ind w:left="400" w:firstLine="0"/>
        <w:rPr>
          <w:rFonts w:ascii="Arial" w:hAnsi="Arial" w:cs="Arial"/>
          <w:sz w:val="24"/>
          <w:szCs w:val="24"/>
        </w:rPr>
      </w:pPr>
      <w:r w:rsidRPr="00925DF1">
        <w:rPr>
          <w:rFonts w:ascii="Arial" w:hAnsi="Arial" w:cs="Arial"/>
          <w:sz w:val="24"/>
          <w:szCs w:val="24"/>
        </w:rPr>
        <w:t xml:space="preserve">    </w:t>
      </w:r>
      <w:r w:rsidR="00BD0D4B" w:rsidRPr="00925DF1">
        <w:rPr>
          <w:rFonts w:ascii="Arial" w:hAnsi="Arial" w:cs="Arial"/>
          <w:sz w:val="24"/>
          <w:szCs w:val="24"/>
        </w:rPr>
        <w:t xml:space="preserve">Глава местного самоуправления                                         </w:t>
      </w:r>
      <w:r w:rsidR="00FD383A" w:rsidRPr="00925DF1">
        <w:rPr>
          <w:rFonts w:ascii="Arial" w:hAnsi="Arial" w:cs="Arial"/>
          <w:sz w:val="24"/>
          <w:szCs w:val="24"/>
        </w:rPr>
        <w:t xml:space="preserve">           </w:t>
      </w:r>
      <w:r w:rsidR="00BD0D4B" w:rsidRPr="00925DF1">
        <w:rPr>
          <w:rFonts w:ascii="Arial" w:hAnsi="Arial" w:cs="Arial"/>
          <w:sz w:val="24"/>
          <w:szCs w:val="24"/>
        </w:rPr>
        <w:t>П.И.Кондаков</w:t>
      </w:r>
    </w:p>
    <w:p w:rsidR="00D86667" w:rsidRPr="00925DF1" w:rsidRDefault="00BD0D4B">
      <w:pPr>
        <w:pStyle w:val="20"/>
        <w:shd w:val="clear" w:color="auto" w:fill="auto"/>
        <w:spacing w:before="0" w:after="0" w:line="310" w:lineRule="exact"/>
        <w:ind w:left="400"/>
        <w:rPr>
          <w:rFonts w:ascii="Arial" w:hAnsi="Arial" w:cs="Arial"/>
          <w:sz w:val="24"/>
          <w:szCs w:val="24"/>
        </w:rPr>
      </w:pPr>
      <w:r w:rsidRPr="00925DF1">
        <w:rPr>
          <w:rFonts w:ascii="Arial" w:hAnsi="Arial" w:cs="Arial"/>
          <w:sz w:val="24"/>
          <w:szCs w:val="24"/>
        </w:rPr>
        <w:t xml:space="preserve"> </w:t>
      </w:r>
      <w:r w:rsidR="00D71283" w:rsidRPr="00925DF1">
        <w:rPr>
          <w:rFonts w:ascii="Arial" w:hAnsi="Arial" w:cs="Arial"/>
          <w:sz w:val="24"/>
          <w:szCs w:val="24"/>
        </w:rPr>
        <w:br w:type="page"/>
      </w:r>
    </w:p>
    <w:p w:rsidR="00D86667" w:rsidRPr="00925DF1" w:rsidRDefault="00D71283" w:rsidP="00FD383A">
      <w:pPr>
        <w:pStyle w:val="20"/>
        <w:shd w:val="clear" w:color="auto" w:fill="auto"/>
        <w:spacing w:before="0" w:after="0" w:line="240" w:lineRule="auto"/>
        <w:ind w:left="4520" w:firstLine="0"/>
        <w:jc w:val="right"/>
        <w:rPr>
          <w:rFonts w:ascii="Arial" w:hAnsi="Arial" w:cs="Arial"/>
          <w:sz w:val="24"/>
          <w:szCs w:val="24"/>
        </w:rPr>
      </w:pPr>
      <w:r w:rsidRPr="00925DF1">
        <w:rPr>
          <w:rFonts w:ascii="Arial" w:hAnsi="Arial" w:cs="Arial"/>
          <w:sz w:val="24"/>
          <w:szCs w:val="24"/>
        </w:rPr>
        <w:lastRenderedPageBreak/>
        <w:t xml:space="preserve">Приложение № 1 </w:t>
      </w:r>
      <w:r w:rsidR="00FD383A" w:rsidRPr="00925DF1">
        <w:rPr>
          <w:rFonts w:ascii="Arial" w:hAnsi="Arial" w:cs="Arial"/>
          <w:sz w:val="24"/>
          <w:szCs w:val="24"/>
        </w:rPr>
        <w:t>к постановлению администрации Г</w:t>
      </w:r>
      <w:r w:rsidRPr="00925DF1">
        <w:rPr>
          <w:rFonts w:ascii="Arial" w:hAnsi="Arial" w:cs="Arial"/>
          <w:sz w:val="24"/>
          <w:szCs w:val="24"/>
        </w:rPr>
        <w:t>агинского</w:t>
      </w:r>
    </w:p>
    <w:p w:rsidR="00D86667" w:rsidRPr="00925DF1" w:rsidRDefault="00D71283" w:rsidP="00FD383A">
      <w:pPr>
        <w:pStyle w:val="20"/>
        <w:shd w:val="clear" w:color="auto" w:fill="auto"/>
        <w:tabs>
          <w:tab w:val="left" w:pos="8506"/>
        </w:tabs>
        <w:spacing w:before="0" w:after="644" w:line="240" w:lineRule="auto"/>
        <w:ind w:left="6500" w:firstLine="640"/>
        <w:jc w:val="right"/>
        <w:rPr>
          <w:rFonts w:ascii="Arial" w:hAnsi="Arial" w:cs="Arial"/>
          <w:sz w:val="24"/>
          <w:szCs w:val="24"/>
        </w:rPr>
      </w:pPr>
      <w:r w:rsidRPr="00925DF1">
        <w:rPr>
          <w:rFonts w:ascii="Arial" w:hAnsi="Arial" w:cs="Arial"/>
          <w:sz w:val="24"/>
          <w:szCs w:val="24"/>
        </w:rPr>
        <w:t xml:space="preserve">муниципального </w:t>
      </w:r>
      <w:r w:rsidR="00FD383A" w:rsidRPr="00925DF1">
        <w:rPr>
          <w:rFonts w:ascii="Arial" w:hAnsi="Arial" w:cs="Arial"/>
          <w:sz w:val="24"/>
          <w:szCs w:val="24"/>
        </w:rPr>
        <w:t xml:space="preserve">округа </w:t>
      </w:r>
      <w:r w:rsidRPr="00925DF1">
        <w:rPr>
          <w:rFonts w:ascii="Arial" w:hAnsi="Arial" w:cs="Arial"/>
          <w:sz w:val="24"/>
          <w:szCs w:val="24"/>
        </w:rPr>
        <w:t xml:space="preserve">Нижегородской области </w:t>
      </w:r>
      <w:r w:rsidR="00BD0D4B" w:rsidRPr="00925DF1">
        <w:rPr>
          <w:rFonts w:ascii="Arial" w:hAnsi="Arial" w:cs="Arial"/>
          <w:sz w:val="24"/>
          <w:szCs w:val="24"/>
        </w:rPr>
        <w:t xml:space="preserve"> </w:t>
      </w:r>
      <w:r w:rsidRPr="00925DF1">
        <w:rPr>
          <w:rFonts w:ascii="Arial" w:hAnsi="Arial" w:cs="Arial"/>
          <w:sz w:val="24"/>
          <w:szCs w:val="24"/>
        </w:rPr>
        <w:t>от</w:t>
      </w:r>
      <w:r w:rsidR="00BD0D4B" w:rsidRPr="00925DF1">
        <w:rPr>
          <w:rFonts w:ascii="Arial" w:hAnsi="Arial" w:cs="Arial"/>
          <w:sz w:val="24"/>
          <w:szCs w:val="24"/>
        </w:rPr>
        <w:t>______________</w:t>
      </w:r>
      <w:r w:rsidRPr="00925DF1">
        <w:rPr>
          <w:rFonts w:ascii="Arial" w:hAnsi="Arial" w:cs="Arial"/>
          <w:sz w:val="24"/>
          <w:szCs w:val="24"/>
        </w:rPr>
        <w:t xml:space="preserve"> №</w:t>
      </w:r>
      <w:r w:rsidR="00BD0D4B" w:rsidRPr="00925DF1">
        <w:rPr>
          <w:rFonts w:ascii="Arial" w:hAnsi="Arial" w:cs="Arial"/>
          <w:sz w:val="24"/>
          <w:szCs w:val="24"/>
        </w:rPr>
        <w:t>_____</w:t>
      </w:r>
    </w:p>
    <w:p w:rsidR="00D86667" w:rsidRPr="00925DF1" w:rsidRDefault="00D71283">
      <w:pPr>
        <w:pStyle w:val="22"/>
        <w:keepNext/>
        <w:keepLines/>
        <w:shd w:val="clear" w:color="auto" w:fill="auto"/>
        <w:spacing w:before="0" w:line="317" w:lineRule="exact"/>
        <w:ind w:left="20"/>
        <w:rPr>
          <w:rFonts w:ascii="Arial" w:hAnsi="Arial" w:cs="Arial"/>
          <w:sz w:val="24"/>
          <w:szCs w:val="24"/>
        </w:rPr>
      </w:pPr>
      <w:bookmarkStart w:id="1" w:name="bookmark2"/>
      <w:r w:rsidRPr="00925DF1">
        <w:rPr>
          <w:rFonts w:ascii="Arial" w:hAnsi="Arial" w:cs="Arial"/>
          <w:sz w:val="24"/>
          <w:szCs w:val="24"/>
        </w:rPr>
        <w:t>СОСТАВ</w:t>
      </w:r>
      <w:bookmarkEnd w:id="1"/>
    </w:p>
    <w:p w:rsidR="00D86667" w:rsidRPr="00925DF1" w:rsidRDefault="00FD383A">
      <w:pPr>
        <w:pStyle w:val="50"/>
        <w:shd w:val="clear" w:color="auto" w:fill="auto"/>
        <w:spacing w:before="0" w:after="0" w:line="317" w:lineRule="exact"/>
        <w:rPr>
          <w:rFonts w:ascii="Arial" w:hAnsi="Arial" w:cs="Arial"/>
          <w:sz w:val="24"/>
          <w:szCs w:val="24"/>
        </w:rPr>
      </w:pPr>
      <w:r w:rsidRPr="00925DF1">
        <w:rPr>
          <w:rFonts w:ascii="Arial" w:hAnsi="Arial" w:cs="Arial"/>
          <w:sz w:val="24"/>
          <w:szCs w:val="24"/>
        </w:rPr>
        <w:t>к</w:t>
      </w:r>
      <w:r w:rsidR="00D71283" w:rsidRPr="00925DF1">
        <w:rPr>
          <w:rFonts w:ascii="Arial" w:hAnsi="Arial" w:cs="Arial"/>
          <w:sz w:val="24"/>
          <w:szCs w:val="24"/>
        </w:rPr>
        <w:t>омиссии по включению в состав участников мероприятий по улучшению жилищных условий граждан, проживающих в сельской местности, в рамках напр</w:t>
      </w:r>
      <w:r w:rsidRPr="00925DF1">
        <w:rPr>
          <w:rFonts w:ascii="Arial" w:hAnsi="Arial" w:cs="Arial"/>
          <w:sz w:val="24"/>
          <w:szCs w:val="24"/>
        </w:rPr>
        <w:t>авления (подпрограммы) «Создание</w:t>
      </w:r>
      <w:r w:rsidR="00D71283" w:rsidRPr="00925DF1">
        <w:rPr>
          <w:rFonts w:ascii="Arial" w:hAnsi="Arial" w:cs="Arial"/>
          <w:sz w:val="24"/>
          <w:szCs w:val="24"/>
        </w:rPr>
        <w:t xml:space="preserve"> условий для обеспечения доступным и комфортным жильем сельского населения» Государственной подпрограммы «Комплексное развитие сельских территорий»</w:t>
      </w:r>
    </w:p>
    <w:p w:rsidR="00FD383A" w:rsidRPr="00925DF1" w:rsidRDefault="00FD383A">
      <w:pPr>
        <w:pStyle w:val="50"/>
        <w:shd w:val="clear" w:color="auto" w:fill="auto"/>
        <w:spacing w:before="0" w:after="0" w:line="317" w:lineRule="exact"/>
        <w:rPr>
          <w:rFonts w:ascii="Arial" w:hAnsi="Arial" w:cs="Arial"/>
          <w:sz w:val="24"/>
          <w:szCs w:val="24"/>
        </w:rPr>
      </w:pPr>
    </w:p>
    <w:tbl>
      <w:tblPr>
        <w:tblOverlap w:val="never"/>
        <w:tblW w:w="0" w:type="auto"/>
        <w:jc w:val="center"/>
        <w:tblLayout w:type="fixed"/>
        <w:tblCellMar>
          <w:left w:w="10" w:type="dxa"/>
          <w:right w:w="10" w:type="dxa"/>
        </w:tblCellMar>
        <w:tblLook w:val="04A0"/>
      </w:tblPr>
      <w:tblGrid>
        <w:gridCol w:w="4363"/>
        <w:gridCol w:w="5789"/>
      </w:tblGrid>
      <w:tr w:rsidR="00D86667" w:rsidRPr="00925DF1">
        <w:trPr>
          <w:trHeight w:hRule="exact" w:val="979"/>
          <w:jc w:val="center"/>
        </w:trPr>
        <w:tc>
          <w:tcPr>
            <w:tcW w:w="4363" w:type="dxa"/>
            <w:tcBorders>
              <w:top w:val="single" w:sz="4" w:space="0" w:color="auto"/>
              <w:left w:val="single" w:sz="4" w:space="0" w:color="auto"/>
            </w:tcBorders>
            <w:shd w:val="clear" w:color="auto" w:fill="FFFFFF"/>
          </w:tcPr>
          <w:p w:rsidR="00D86667" w:rsidRPr="00925DF1" w:rsidRDefault="00D71283">
            <w:pPr>
              <w:pStyle w:val="20"/>
              <w:framePr w:w="10152" w:wrap="notBeside" w:vAnchor="text" w:hAnchor="text" w:xAlign="center" w:y="1"/>
              <w:shd w:val="clear" w:color="auto" w:fill="auto"/>
              <w:spacing w:before="0" w:after="0" w:line="310" w:lineRule="exact"/>
              <w:ind w:firstLine="0"/>
              <w:jc w:val="left"/>
              <w:rPr>
                <w:rFonts w:ascii="Arial" w:hAnsi="Arial" w:cs="Arial"/>
                <w:sz w:val="24"/>
                <w:szCs w:val="24"/>
              </w:rPr>
            </w:pPr>
            <w:r w:rsidRPr="00925DF1">
              <w:rPr>
                <w:rStyle w:val="23"/>
                <w:rFonts w:ascii="Arial" w:hAnsi="Arial" w:cs="Arial"/>
                <w:sz w:val="24"/>
                <w:szCs w:val="24"/>
              </w:rPr>
              <w:t>Председатель - Кондаков П.И.</w:t>
            </w:r>
          </w:p>
        </w:tc>
        <w:tc>
          <w:tcPr>
            <w:tcW w:w="5789" w:type="dxa"/>
            <w:tcBorders>
              <w:top w:val="single" w:sz="4" w:space="0" w:color="auto"/>
              <w:left w:val="single" w:sz="4" w:space="0" w:color="auto"/>
              <w:right w:val="single" w:sz="4" w:space="0" w:color="auto"/>
            </w:tcBorders>
            <w:shd w:val="clear" w:color="auto" w:fill="FFFFFF"/>
            <w:vAlign w:val="bottom"/>
          </w:tcPr>
          <w:p w:rsidR="00D86667" w:rsidRPr="00925DF1" w:rsidRDefault="00D71283" w:rsidP="00DB069C">
            <w:pPr>
              <w:pStyle w:val="20"/>
              <w:framePr w:w="10152" w:wrap="notBeside" w:vAnchor="text" w:hAnchor="text" w:xAlign="center" w:y="1"/>
              <w:shd w:val="clear" w:color="auto" w:fill="auto"/>
              <w:spacing w:before="0" w:after="0"/>
              <w:ind w:firstLine="0"/>
              <w:jc w:val="left"/>
              <w:rPr>
                <w:rFonts w:ascii="Arial" w:hAnsi="Arial" w:cs="Arial"/>
                <w:sz w:val="24"/>
                <w:szCs w:val="24"/>
              </w:rPr>
            </w:pPr>
            <w:r w:rsidRPr="00925DF1">
              <w:rPr>
                <w:rStyle w:val="23"/>
                <w:rFonts w:ascii="Arial" w:hAnsi="Arial" w:cs="Arial"/>
                <w:sz w:val="24"/>
                <w:szCs w:val="24"/>
              </w:rPr>
              <w:t xml:space="preserve">глава </w:t>
            </w:r>
            <w:r w:rsidR="00DB069C" w:rsidRPr="00925DF1">
              <w:rPr>
                <w:rStyle w:val="23"/>
                <w:rFonts w:ascii="Arial" w:hAnsi="Arial" w:cs="Arial"/>
                <w:sz w:val="24"/>
                <w:szCs w:val="24"/>
              </w:rPr>
              <w:t xml:space="preserve">местного самоуправления </w:t>
            </w:r>
            <w:r w:rsidRPr="00925DF1">
              <w:rPr>
                <w:rStyle w:val="23"/>
                <w:rFonts w:ascii="Arial" w:hAnsi="Arial" w:cs="Arial"/>
                <w:sz w:val="24"/>
                <w:szCs w:val="24"/>
              </w:rPr>
              <w:t xml:space="preserve"> Гагинского муниципального </w:t>
            </w:r>
            <w:r w:rsidR="00DB069C" w:rsidRPr="00925DF1">
              <w:rPr>
                <w:rStyle w:val="23"/>
                <w:rFonts w:ascii="Arial" w:hAnsi="Arial" w:cs="Arial"/>
                <w:sz w:val="24"/>
                <w:szCs w:val="24"/>
              </w:rPr>
              <w:t>округа</w:t>
            </w:r>
            <w:r w:rsidRPr="00925DF1">
              <w:rPr>
                <w:rStyle w:val="23"/>
                <w:rFonts w:ascii="Arial" w:hAnsi="Arial" w:cs="Arial"/>
                <w:sz w:val="24"/>
                <w:szCs w:val="24"/>
              </w:rPr>
              <w:t xml:space="preserve"> Нижегородской области</w:t>
            </w:r>
          </w:p>
        </w:tc>
      </w:tr>
      <w:tr w:rsidR="00D86667" w:rsidRPr="00925DF1">
        <w:trPr>
          <w:trHeight w:hRule="exact" w:val="1301"/>
          <w:jc w:val="center"/>
        </w:trPr>
        <w:tc>
          <w:tcPr>
            <w:tcW w:w="4363" w:type="dxa"/>
            <w:tcBorders>
              <w:top w:val="single" w:sz="4" w:space="0" w:color="auto"/>
              <w:left w:val="single" w:sz="4" w:space="0" w:color="auto"/>
            </w:tcBorders>
            <w:shd w:val="clear" w:color="auto" w:fill="FFFFFF"/>
          </w:tcPr>
          <w:p w:rsidR="00D86667" w:rsidRPr="00925DF1" w:rsidRDefault="00D71283">
            <w:pPr>
              <w:pStyle w:val="20"/>
              <w:framePr w:w="10152" w:wrap="notBeside" w:vAnchor="text" w:hAnchor="text" w:xAlign="center" w:y="1"/>
              <w:shd w:val="clear" w:color="auto" w:fill="auto"/>
              <w:spacing w:before="0" w:after="0" w:line="317" w:lineRule="exact"/>
              <w:ind w:firstLine="0"/>
              <w:jc w:val="left"/>
              <w:rPr>
                <w:rFonts w:ascii="Arial" w:hAnsi="Arial" w:cs="Arial"/>
                <w:sz w:val="24"/>
                <w:szCs w:val="24"/>
              </w:rPr>
            </w:pPr>
            <w:r w:rsidRPr="00925DF1">
              <w:rPr>
                <w:rStyle w:val="23"/>
                <w:rFonts w:ascii="Arial" w:hAnsi="Arial" w:cs="Arial"/>
                <w:sz w:val="24"/>
                <w:szCs w:val="24"/>
              </w:rPr>
              <w:t>Заместитель председателя - Петрушов В.В.</w:t>
            </w:r>
          </w:p>
        </w:tc>
        <w:tc>
          <w:tcPr>
            <w:tcW w:w="5789" w:type="dxa"/>
            <w:tcBorders>
              <w:top w:val="single" w:sz="4" w:space="0" w:color="auto"/>
              <w:left w:val="single" w:sz="4" w:space="0" w:color="auto"/>
              <w:right w:val="single" w:sz="4" w:space="0" w:color="auto"/>
            </w:tcBorders>
            <w:shd w:val="clear" w:color="auto" w:fill="FFFFFF"/>
          </w:tcPr>
          <w:p w:rsidR="00D86667" w:rsidRPr="00925DF1" w:rsidRDefault="00D71283" w:rsidP="00DB069C">
            <w:pPr>
              <w:pStyle w:val="20"/>
              <w:framePr w:w="10152" w:wrap="notBeside" w:vAnchor="text" w:hAnchor="text" w:xAlign="center" w:y="1"/>
              <w:shd w:val="clear" w:color="auto" w:fill="auto"/>
              <w:spacing w:before="0" w:after="0"/>
              <w:ind w:firstLine="0"/>
              <w:jc w:val="left"/>
              <w:rPr>
                <w:rFonts w:ascii="Arial" w:hAnsi="Arial" w:cs="Arial"/>
                <w:sz w:val="24"/>
                <w:szCs w:val="24"/>
              </w:rPr>
            </w:pPr>
            <w:r w:rsidRPr="00925DF1">
              <w:rPr>
                <w:rStyle w:val="23"/>
                <w:rFonts w:ascii="Arial" w:hAnsi="Arial" w:cs="Arial"/>
                <w:sz w:val="24"/>
                <w:szCs w:val="24"/>
              </w:rPr>
              <w:t xml:space="preserve">начальник Управления сельского хозяйства Гагинского </w:t>
            </w:r>
            <w:r w:rsidR="00DB069C" w:rsidRPr="00925DF1">
              <w:rPr>
                <w:rStyle w:val="23"/>
                <w:rFonts w:ascii="Arial" w:hAnsi="Arial" w:cs="Arial"/>
                <w:sz w:val="24"/>
                <w:szCs w:val="24"/>
              </w:rPr>
              <w:t xml:space="preserve">муниципального округа </w:t>
            </w:r>
          </w:p>
        </w:tc>
      </w:tr>
      <w:tr w:rsidR="00D86667" w:rsidRPr="00925DF1">
        <w:trPr>
          <w:trHeight w:hRule="exact" w:val="1296"/>
          <w:jc w:val="center"/>
        </w:trPr>
        <w:tc>
          <w:tcPr>
            <w:tcW w:w="4363" w:type="dxa"/>
            <w:tcBorders>
              <w:top w:val="single" w:sz="4" w:space="0" w:color="auto"/>
              <w:left w:val="single" w:sz="4" w:space="0" w:color="auto"/>
            </w:tcBorders>
            <w:shd w:val="clear" w:color="auto" w:fill="FFFFFF"/>
          </w:tcPr>
          <w:p w:rsidR="00D86667" w:rsidRPr="00925DF1" w:rsidRDefault="00D71283" w:rsidP="00DB069C">
            <w:pPr>
              <w:pStyle w:val="20"/>
              <w:framePr w:w="10152" w:wrap="notBeside" w:vAnchor="text" w:hAnchor="text" w:xAlign="center" w:y="1"/>
              <w:shd w:val="clear" w:color="auto" w:fill="auto"/>
              <w:spacing w:before="0" w:after="0" w:line="310" w:lineRule="exact"/>
              <w:ind w:firstLine="0"/>
              <w:jc w:val="left"/>
              <w:rPr>
                <w:rFonts w:ascii="Arial" w:hAnsi="Arial" w:cs="Arial"/>
                <w:sz w:val="24"/>
                <w:szCs w:val="24"/>
              </w:rPr>
            </w:pPr>
            <w:r w:rsidRPr="00925DF1">
              <w:rPr>
                <w:rStyle w:val="23"/>
                <w:rFonts w:ascii="Arial" w:hAnsi="Arial" w:cs="Arial"/>
                <w:sz w:val="24"/>
                <w:szCs w:val="24"/>
              </w:rPr>
              <w:t xml:space="preserve">Секретарь </w:t>
            </w:r>
            <w:r w:rsidR="00DB069C" w:rsidRPr="00925DF1">
              <w:rPr>
                <w:rStyle w:val="23"/>
                <w:rFonts w:ascii="Arial" w:hAnsi="Arial" w:cs="Arial"/>
                <w:sz w:val="24"/>
                <w:szCs w:val="24"/>
              </w:rPr>
              <w:t>–</w:t>
            </w:r>
            <w:r w:rsidRPr="00925DF1">
              <w:rPr>
                <w:rStyle w:val="23"/>
                <w:rFonts w:ascii="Arial" w:hAnsi="Arial" w:cs="Arial"/>
                <w:sz w:val="24"/>
                <w:szCs w:val="24"/>
              </w:rPr>
              <w:t xml:space="preserve"> </w:t>
            </w:r>
            <w:r w:rsidR="00DB069C" w:rsidRPr="00925DF1">
              <w:rPr>
                <w:rStyle w:val="23"/>
                <w:rFonts w:ascii="Arial" w:hAnsi="Arial" w:cs="Arial"/>
                <w:sz w:val="24"/>
                <w:szCs w:val="24"/>
              </w:rPr>
              <w:t>Шальцин Д.С.</w:t>
            </w:r>
          </w:p>
        </w:tc>
        <w:tc>
          <w:tcPr>
            <w:tcW w:w="5789" w:type="dxa"/>
            <w:tcBorders>
              <w:top w:val="single" w:sz="4" w:space="0" w:color="auto"/>
              <w:left w:val="single" w:sz="4" w:space="0" w:color="auto"/>
              <w:right w:val="single" w:sz="4" w:space="0" w:color="auto"/>
            </w:tcBorders>
            <w:shd w:val="clear" w:color="auto" w:fill="FFFFFF"/>
            <w:vAlign w:val="bottom"/>
          </w:tcPr>
          <w:p w:rsidR="00D86667" w:rsidRPr="00925DF1" w:rsidRDefault="00DB069C" w:rsidP="00DB069C">
            <w:pPr>
              <w:pStyle w:val="20"/>
              <w:framePr w:w="10152" w:wrap="notBeside" w:vAnchor="text" w:hAnchor="text" w:xAlign="center" w:y="1"/>
              <w:shd w:val="clear" w:color="auto" w:fill="auto"/>
              <w:spacing w:before="0" w:after="0"/>
              <w:ind w:firstLine="0"/>
              <w:jc w:val="left"/>
              <w:rPr>
                <w:rFonts w:ascii="Arial" w:hAnsi="Arial" w:cs="Arial"/>
                <w:sz w:val="24"/>
                <w:szCs w:val="24"/>
              </w:rPr>
            </w:pPr>
            <w:r w:rsidRPr="00925DF1">
              <w:rPr>
                <w:rStyle w:val="23"/>
                <w:rFonts w:ascii="Arial" w:hAnsi="Arial" w:cs="Arial"/>
                <w:sz w:val="24"/>
                <w:szCs w:val="24"/>
              </w:rPr>
              <w:t xml:space="preserve">Заместитель начальника организационно-правового управления </w:t>
            </w:r>
            <w:r w:rsidR="00D71283" w:rsidRPr="00925DF1">
              <w:rPr>
                <w:rStyle w:val="23"/>
                <w:rFonts w:ascii="Arial" w:hAnsi="Arial" w:cs="Arial"/>
                <w:sz w:val="24"/>
                <w:szCs w:val="24"/>
              </w:rPr>
              <w:t xml:space="preserve"> администрации Гагинского муниципального </w:t>
            </w:r>
            <w:r w:rsidRPr="00925DF1">
              <w:rPr>
                <w:rStyle w:val="23"/>
                <w:rFonts w:ascii="Arial" w:hAnsi="Arial" w:cs="Arial"/>
                <w:sz w:val="24"/>
                <w:szCs w:val="24"/>
              </w:rPr>
              <w:t xml:space="preserve">округа </w:t>
            </w:r>
            <w:r w:rsidR="00D71283" w:rsidRPr="00925DF1">
              <w:rPr>
                <w:rStyle w:val="23"/>
                <w:rFonts w:ascii="Arial" w:hAnsi="Arial" w:cs="Arial"/>
                <w:sz w:val="24"/>
                <w:szCs w:val="24"/>
              </w:rPr>
              <w:t>Нижегородской области</w:t>
            </w:r>
          </w:p>
        </w:tc>
      </w:tr>
      <w:tr w:rsidR="00D86667" w:rsidRPr="00925DF1">
        <w:trPr>
          <w:trHeight w:hRule="exact" w:val="331"/>
          <w:jc w:val="center"/>
        </w:trPr>
        <w:tc>
          <w:tcPr>
            <w:tcW w:w="4363" w:type="dxa"/>
            <w:tcBorders>
              <w:top w:val="single" w:sz="4" w:space="0" w:color="auto"/>
              <w:left w:val="single" w:sz="4" w:space="0" w:color="auto"/>
            </w:tcBorders>
            <w:shd w:val="clear" w:color="auto" w:fill="FFFFFF"/>
            <w:vAlign w:val="bottom"/>
          </w:tcPr>
          <w:p w:rsidR="00D86667" w:rsidRPr="00925DF1" w:rsidRDefault="00D71283">
            <w:pPr>
              <w:pStyle w:val="20"/>
              <w:framePr w:w="10152" w:wrap="notBeside" w:vAnchor="text" w:hAnchor="text" w:xAlign="center" w:y="1"/>
              <w:shd w:val="clear" w:color="auto" w:fill="auto"/>
              <w:spacing w:before="0" w:after="0" w:line="310" w:lineRule="exact"/>
              <w:ind w:firstLine="0"/>
              <w:jc w:val="left"/>
              <w:rPr>
                <w:rFonts w:ascii="Arial" w:hAnsi="Arial" w:cs="Arial"/>
                <w:sz w:val="24"/>
                <w:szCs w:val="24"/>
              </w:rPr>
            </w:pPr>
            <w:r w:rsidRPr="00925DF1">
              <w:rPr>
                <w:rStyle w:val="23"/>
                <w:rFonts w:ascii="Arial" w:hAnsi="Arial" w:cs="Arial"/>
                <w:sz w:val="24"/>
                <w:szCs w:val="24"/>
              </w:rPr>
              <w:t>Члены:</w:t>
            </w:r>
          </w:p>
        </w:tc>
        <w:tc>
          <w:tcPr>
            <w:tcW w:w="5789" w:type="dxa"/>
            <w:tcBorders>
              <w:top w:val="single" w:sz="4" w:space="0" w:color="auto"/>
              <w:left w:val="single" w:sz="4" w:space="0" w:color="auto"/>
              <w:right w:val="single" w:sz="4" w:space="0" w:color="auto"/>
            </w:tcBorders>
            <w:shd w:val="clear" w:color="auto" w:fill="FFFFFF"/>
          </w:tcPr>
          <w:p w:rsidR="00D86667" w:rsidRPr="00925DF1" w:rsidRDefault="00D86667">
            <w:pPr>
              <w:framePr w:w="10152" w:wrap="notBeside" w:vAnchor="text" w:hAnchor="text" w:xAlign="center" w:y="1"/>
              <w:rPr>
                <w:rFonts w:ascii="Arial" w:hAnsi="Arial" w:cs="Arial"/>
              </w:rPr>
            </w:pPr>
          </w:p>
        </w:tc>
      </w:tr>
      <w:tr w:rsidR="00D86667" w:rsidRPr="00925DF1">
        <w:trPr>
          <w:trHeight w:hRule="exact" w:val="1301"/>
          <w:jc w:val="center"/>
        </w:trPr>
        <w:tc>
          <w:tcPr>
            <w:tcW w:w="4363" w:type="dxa"/>
            <w:tcBorders>
              <w:top w:val="single" w:sz="4" w:space="0" w:color="auto"/>
              <w:left w:val="single" w:sz="4" w:space="0" w:color="auto"/>
            </w:tcBorders>
            <w:shd w:val="clear" w:color="auto" w:fill="FFFFFF"/>
          </w:tcPr>
          <w:p w:rsidR="00D86667" w:rsidRPr="00925DF1" w:rsidRDefault="00DB069C">
            <w:pPr>
              <w:pStyle w:val="20"/>
              <w:framePr w:w="10152" w:wrap="notBeside" w:vAnchor="text" w:hAnchor="text" w:xAlign="center" w:y="1"/>
              <w:shd w:val="clear" w:color="auto" w:fill="auto"/>
              <w:spacing w:before="0" w:after="0" w:line="310" w:lineRule="exact"/>
              <w:ind w:firstLine="0"/>
              <w:jc w:val="left"/>
              <w:rPr>
                <w:rFonts w:ascii="Arial" w:hAnsi="Arial" w:cs="Arial"/>
                <w:sz w:val="24"/>
                <w:szCs w:val="24"/>
              </w:rPr>
            </w:pPr>
            <w:r w:rsidRPr="00925DF1">
              <w:rPr>
                <w:rStyle w:val="23"/>
                <w:rFonts w:ascii="Arial" w:hAnsi="Arial" w:cs="Arial"/>
                <w:sz w:val="24"/>
                <w:szCs w:val="24"/>
              </w:rPr>
              <w:t>Терехина Н.А.</w:t>
            </w:r>
          </w:p>
        </w:tc>
        <w:tc>
          <w:tcPr>
            <w:tcW w:w="5789" w:type="dxa"/>
            <w:tcBorders>
              <w:top w:val="single" w:sz="4" w:space="0" w:color="auto"/>
              <w:left w:val="single" w:sz="4" w:space="0" w:color="auto"/>
              <w:right w:val="single" w:sz="4" w:space="0" w:color="auto"/>
            </w:tcBorders>
            <w:shd w:val="clear" w:color="auto" w:fill="FFFFFF"/>
            <w:vAlign w:val="bottom"/>
          </w:tcPr>
          <w:p w:rsidR="00D86667" w:rsidRPr="00925DF1" w:rsidRDefault="00D71283" w:rsidP="00DB069C">
            <w:pPr>
              <w:pStyle w:val="20"/>
              <w:framePr w:w="10152" w:wrap="notBeside" w:vAnchor="text" w:hAnchor="text" w:xAlign="center" w:y="1"/>
              <w:shd w:val="clear" w:color="auto" w:fill="auto"/>
              <w:spacing w:before="0" w:after="0"/>
              <w:ind w:firstLine="0"/>
              <w:jc w:val="left"/>
              <w:rPr>
                <w:rFonts w:ascii="Arial" w:hAnsi="Arial" w:cs="Arial"/>
                <w:sz w:val="24"/>
                <w:szCs w:val="24"/>
              </w:rPr>
            </w:pPr>
            <w:r w:rsidRPr="00925DF1">
              <w:rPr>
                <w:rStyle w:val="23"/>
                <w:rFonts w:ascii="Arial" w:hAnsi="Arial" w:cs="Arial"/>
                <w:sz w:val="24"/>
                <w:szCs w:val="24"/>
              </w:rPr>
              <w:t xml:space="preserve">заместитель главы администрации - начальник </w:t>
            </w:r>
            <w:r w:rsidR="00DB069C" w:rsidRPr="00925DF1">
              <w:rPr>
                <w:rStyle w:val="23"/>
                <w:rFonts w:ascii="Arial" w:hAnsi="Arial" w:cs="Arial"/>
                <w:sz w:val="24"/>
                <w:szCs w:val="24"/>
              </w:rPr>
              <w:t xml:space="preserve">управления культуры, спорта и молодёжной политики </w:t>
            </w:r>
            <w:r w:rsidRPr="00925DF1">
              <w:rPr>
                <w:rStyle w:val="23"/>
                <w:rFonts w:ascii="Arial" w:hAnsi="Arial" w:cs="Arial"/>
                <w:sz w:val="24"/>
                <w:szCs w:val="24"/>
              </w:rPr>
              <w:t xml:space="preserve"> Гагинского муниципального </w:t>
            </w:r>
            <w:r w:rsidR="00DB069C" w:rsidRPr="00925DF1">
              <w:rPr>
                <w:rStyle w:val="23"/>
                <w:rFonts w:ascii="Arial" w:hAnsi="Arial" w:cs="Arial"/>
                <w:sz w:val="24"/>
                <w:szCs w:val="24"/>
              </w:rPr>
              <w:t xml:space="preserve">округа </w:t>
            </w:r>
            <w:r w:rsidRPr="00925DF1">
              <w:rPr>
                <w:rStyle w:val="23"/>
                <w:rFonts w:ascii="Arial" w:hAnsi="Arial" w:cs="Arial"/>
                <w:sz w:val="24"/>
                <w:szCs w:val="24"/>
              </w:rPr>
              <w:t>Нижегородской области</w:t>
            </w:r>
          </w:p>
        </w:tc>
      </w:tr>
      <w:tr w:rsidR="00D86667" w:rsidRPr="00925DF1">
        <w:trPr>
          <w:trHeight w:hRule="exact" w:val="974"/>
          <w:jc w:val="center"/>
        </w:trPr>
        <w:tc>
          <w:tcPr>
            <w:tcW w:w="4363" w:type="dxa"/>
            <w:tcBorders>
              <w:top w:val="single" w:sz="4" w:space="0" w:color="auto"/>
              <w:left w:val="single" w:sz="4" w:space="0" w:color="auto"/>
            </w:tcBorders>
            <w:shd w:val="clear" w:color="auto" w:fill="FFFFFF"/>
          </w:tcPr>
          <w:p w:rsidR="00D86667" w:rsidRPr="00925DF1" w:rsidRDefault="00D71283">
            <w:pPr>
              <w:pStyle w:val="20"/>
              <w:framePr w:w="10152" w:wrap="notBeside" w:vAnchor="text" w:hAnchor="text" w:xAlign="center" w:y="1"/>
              <w:shd w:val="clear" w:color="auto" w:fill="auto"/>
              <w:spacing w:before="0" w:after="0" w:line="310" w:lineRule="exact"/>
              <w:ind w:firstLine="0"/>
              <w:jc w:val="left"/>
              <w:rPr>
                <w:rFonts w:ascii="Arial" w:hAnsi="Arial" w:cs="Arial"/>
                <w:sz w:val="24"/>
                <w:szCs w:val="24"/>
              </w:rPr>
            </w:pPr>
            <w:r w:rsidRPr="00925DF1">
              <w:rPr>
                <w:rStyle w:val="23"/>
                <w:rFonts w:ascii="Arial" w:hAnsi="Arial" w:cs="Arial"/>
                <w:sz w:val="24"/>
                <w:szCs w:val="24"/>
              </w:rPr>
              <w:t>Коледенков В.Н.</w:t>
            </w:r>
          </w:p>
        </w:tc>
        <w:tc>
          <w:tcPr>
            <w:tcW w:w="5789" w:type="dxa"/>
            <w:tcBorders>
              <w:top w:val="single" w:sz="4" w:space="0" w:color="auto"/>
              <w:left w:val="single" w:sz="4" w:space="0" w:color="auto"/>
              <w:right w:val="single" w:sz="4" w:space="0" w:color="auto"/>
            </w:tcBorders>
            <w:shd w:val="clear" w:color="auto" w:fill="FFFFFF"/>
            <w:vAlign w:val="bottom"/>
          </w:tcPr>
          <w:p w:rsidR="00D86667" w:rsidRPr="00925DF1" w:rsidRDefault="00DB069C" w:rsidP="00DB069C">
            <w:pPr>
              <w:pStyle w:val="20"/>
              <w:framePr w:w="10152" w:wrap="notBeside" w:vAnchor="text" w:hAnchor="text" w:xAlign="center" w:y="1"/>
              <w:shd w:val="clear" w:color="auto" w:fill="auto"/>
              <w:spacing w:before="0" w:after="0"/>
              <w:ind w:firstLine="0"/>
              <w:jc w:val="left"/>
              <w:rPr>
                <w:rFonts w:ascii="Arial" w:hAnsi="Arial" w:cs="Arial"/>
                <w:sz w:val="24"/>
                <w:szCs w:val="24"/>
              </w:rPr>
            </w:pPr>
            <w:r w:rsidRPr="00925DF1">
              <w:rPr>
                <w:rStyle w:val="23"/>
                <w:rFonts w:ascii="Arial" w:hAnsi="Arial" w:cs="Arial"/>
                <w:sz w:val="24"/>
                <w:szCs w:val="24"/>
              </w:rPr>
              <w:t xml:space="preserve">Консультант </w:t>
            </w:r>
            <w:r w:rsidR="00D71283" w:rsidRPr="00925DF1">
              <w:rPr>
                <w:rStyle w:val="23"/>
                <w:rFonts w:ascii="Arial" w:hAnsi="Arial" w:cs="Arial"/>
                <w:sz w:val="24"/>
                <w:szCs w:val="24"/>
              </w:rPr>
              <w:t xml:space="preserve"> Управления сельского хозяйства Гагинского </w:t>
            </w:r>
            <w:r w:rsidRPr="00925DF1">
              <w:rPr>
                <w:rStyle w:val="23"/>
                <w:rFonts w:ascii="Arial" w:hAnsi="Arial" w:cs="Arial"/>
                <w:sz w:val="24"/>
                <w:szCs w:val="24"/>
              </w:rPr>
              <w:t xml:space="preserve">муниципального округа </w:t>
            </w:r>
            <w:r w:rsidR="00D71283" w:rsidRPr="00925DF1">
              <w:rPr>
                <w:rStyle w:val="23"/>
                <w:rFonts w:ascii="Arial" w:hAnsi="Arial" w:cs="Arial"/>
                <w:sz w:val="24"/>
                <w:szCs w:val="24"/>
              </w:rPr>
              <w:t xml:space="preserve"> </w:t>
            </w:r>
          </w:p>
        </w:tc>
      </w:tr>
      <w:tr w:rsidR="00D86667" w:rsidRPr="00925DF1">
        <w:trPr>
          <w:trHeight w:hRule="exact" w:val="1954"/>
          <w:jc w:val="center"/>
        </w:trPr>
        <w:tc>
          <w:tcPr>
            <w:tcW w:w="4363" w:type="dxa"/>
            <w:tcBorders>
              <w:top w:val="single" w:sz="4" w:space="0" w:color="auto"/>
              <w:left w:val="single" w:sz="4" w:space="0" w:color="auto"/>
              <w:bottom w:val="single" w:sz="4" w:space="0" w:color="auto"/>
            </w:tcBorders>
            <w:shd w:val="clear" w:color="auto" w:fill="FFFFFF"/>
          </w:tcPr>
          <w:p w:rsidR="00D86667" w:rsidRPr="00925DF1" w:rsidRDefault="00D71283">
            <w:pPr>
              <w:pStyle w:val="20"/>
              <w:framePr w:w="10152" w:wrap="notBeside" w:vAnchor="text" w:hAnchor="text" w:xAlign="center" w:y="1"/>
              <w:shd w:val="clear" w:color="auto" w:fill="auto"/>
              <w:spacing w:before="0" w:after="0" w:line="310" w:lineRule="exact"/>
              <w:ind w:firstLine="0"/>
              <w:jc w:val="left"/>
              <w:rPr>
                <w:rFonts w:ascii="Arial" w:hAnsi="Arial" w:cs="Arial"/>
                <w:sz w:val="24"/>
                <w:szCs w:val="24"/>
              </w:rPr>
            </w:pPr>
            <w:r w:rsidRPr="00925DF1">
              <w:rPr>
                <w:rStyle w:val="23"/>
                <w:rFonts w:ascii="Arial" w:hAnsi="Arial" w:cs="Arial"/>
                <w:sz w:val="24"/>
                <w:szCs w:val="24"/>
              </w:rPr>
              <w:t>Струкова Е.А.</w:t>
            </w:r>
          </w:p>
        </w:tc>
        <w:tc>
          <w:tcPr>
            <w:tcW w:w="5789" w:type="dxa"/>
            <w:tcBorders>
              <w:top w:val="single" w:sz="4" w:space="0" w:color="auto"/>
              <w:left w:val="single" w:sz="4" w:space="0" w:color="auto"/>
              <w:bottom w:val="single" w:sz="4" w:space="0" w:color="auto"/>
              <w:right w:val="single" w:sz="4" w:space="0" w:color="auto"/>
            </w:tcBorders>
            <w:shd w:val="clear" w:color="auto" w:fill="FFFFFF"/>
            <w:vAlign w:val="bottom"/>
          </w:tcPr>
          <w:p w:rsidR="00D86667" w:rsidRPr="00925DF1" w:rsidRDefault="00DB069C" w:rsidP="00DB069C">
            <w:pPr>
              <w:pStyle w:val="20"/>
              <w:framePr w:w="10152" w:wrap="notBeside" w:vAnchor="text" w:hAnchor="text" w:xAlign="center" w:y="1"/>
              <w:shd w:val="clear" w:color="auto" w:fill="auto"/>
              <w:spacing w:before="0" w:after="0"/>
              <w:ind w:firstLine="0"/>
              <w:jc w:val="left"/>
              <w:rPr>
                <w:rFonts w:ascii="Arial" w:hAnsi="Arial" w:cs="Arial"/>
                <w:sz w:val="24"/>
                <w:szCs w:val="24"/>
              </w:rPr>
            </w:pPr>
            <w:r w:rsidRPr="00925DF1">
              <w:rPr>
                <w:rStyle w:val="23"/>
                <w:rFonts w:ascii="Arial" w:hAnsi="Arial" w:cs="Arial"/>
                <w:sz w:val="24"/>
                <w:szCs w:val="24"/>
              </w:rPr>
              <w:t>консультант</w:t>
            </w:r>
            <w:r w:rsidR="00D71283" w:rsidRPr="00925DF1">
              <w:rPr>
                <w:rStyle w:val="23"/>
                <w:rFonts w:ascii="Arial" w:hAnsi="Arial" w:cs="Arial"/>
                <w:sz w:val="24"/>
                <w:szCs w:val="24"/>
              </w:rPr>
              <w:t xml:space="preserve">, ответственный секретарь комиссии по делам несовершеннолетних и защите их прав при администрации Гагинского муниципального </w:t>
            </w:r>
            <w:r w:rsidRPr="00925DF1">
              <w:rPr>
                <w:rStyle w:val="23"/>
                <w:rFonts w:ascii="Arial" w:hAnsi="Arial" w:cs="Arial"/>
                <w:sz w:val="24"/>
                <w:szCs w:val="24"/>
              </w:rPr>
              <w:t>округа</w:t>
            </w:r>
            <w:r w:rsidR="00D71283" w:rsidRPr="00925DF1">
              <w:rPr>
                <w:rStyle w:val="23"/>
                <w:rFonts w:ascii="Arial" w:hAnsi="Arial" w:cs="Arial"/>
                <w:sz w:val="24"/>
                <w:szCs w:val="24"/>
              </w:rPr>
              <w:t xml:space="preserve"> Нижегородской области</w:t>
            </w:r>
          </w:p>
        </w:tc>
      </w:tr>
    </w:tbl>
    <w:p w:rsidR="00D86667" w:rsidRPr="00925DF1" w:rsidRDefault="00D86667">
      <w:pPr>
        <w:framePr w:w="10152" w:wrap="notBeside" w:vAnchor="text" w:hAnchor="text" w:xAlign="center" w:y="1"/>
        <w:rPr>
          <w:rFonts w:ascii="Arial" w:hAnsi="Arial" w:cs="Arial"/>
        </w:rPr>
      </w:pPr>
    </w:p>
    <w:p w:rsidR="00D86667" w:rsidRPr="00925DF1" w:rsidRDefault="00D86667">
      <w:pPr>
        <w:rPr>
          <w:rFonts w:ascii="Arial" w:hAnsi="Arial" w:cs="Arial"/>
        </w:rPr>
      </w:pPr>
    </w:p>
    <w:p w:rsidR="00DB069C" w:rsidRPr="00925DF1" w:rsidRDefault="00DB069C">
      <w:pPr>
        <w:pStyle w:val="20"/>
        <w:shd w:val="clear" w:color="auto" w:fill="auto"/>
        <w:spacing w:before="0" w:after="0"/>
        <w:ind w:left="4480" w:firstLine="0"/>
        <w:jc w:val="right"/>
        <w:rPr>
          <w:rFonts w:ascii="Arial" w:hAnsi="Arial" w:cs="Arial"/>
          <w:sz w:val="24"/>
          <w:szCs w:val="24"/>
        </w:rPr>
      </w:pPr>
    </w:p>
    <w:p w:rsidR="00DB069C" w:rsidRPr="00925DF1" w:rsidRDefault="00DB069C">
      <w:pPr>
        <w:pStyle w:val="20"/>
        <w:shd w:val="clear" w:color="auto" w:fill="auto"/>
        <w:spacing w:before="0" w:after="0"/>
        <w:ind w:left="4480" w:firstLine="0"/>
        <w:jc w:val="right"/>
        <w:rPr>
          <w:rFonts w:ascii="Arial" w:hAnsi="Arial" w:cs="Arial"/>
          <w:sz w:val="24"/>
          <w:szCs w:val="24"/>
        </w:rPr>
      </w:pPr>
    </w:p>
    <w:p w:rsidR="00DB069C" w:rsidRPr="00925DF1" w:rsidRDefault="00DB069C">
      <w:pPr>
        <w:pStyle w:val="20"/>
        <w:shd w:val="clear" w:color="auto" w:fill="auto"/>
        <w:spacing w:before="0" w:after="0"/>
        <w:ind w:left="4480" w:firstLine="0"/>
        <w:jc w:val="right"/>
        <w:rPr>
          <w:rFonts w:ascii="Arial" w:hAnsi="Arial" w:cs="Arial"/>
          <w:sz w:val="24"/>
          <w:szCs w:val="24"/>
        </w:rPr>
      </w:pPr>
    </w:p>
    <w:p w:rsidR="00DB069C" w:rsidRPr="00925DF1" w:rsidRDefault="00DB069C">
      <w:pPr>
        <w:pStyle w:val="20"/>
        <w:shd w:val="clear" w:color="auto" w:fill="auto"/>
        <w:spacing w:before="0" w:after="0"/>
        <w:ind w:left="4480" w:firstLine="0"/>
        <w:jc w:val="right"/>
        <w:rPr>
          <w:rFonts w:ascii="Arial" w:hAnsi="Arial" w:cs="Arial"/>
          <w:sz w:val="24"/>
          <w:szCs w:val="24"/>
        </w:rPr>
      </w:pPr>
    </w:p>
    <w:p w:rsidR="00DB069C" w:rsidRPr="00925DF1" w:rsidRDefault="00DB069C">
      <w:pPr>
        <w:pStyle w:val="20"/>
        <w:shd w:val="clear" w:color="auto" w:fill="auto"/>
        <w:spacing w:before="0" w:after="0"/>
        <w:ind w:left="4480" w:firstLine="0"/>
        <w:jc w:val="right"/>
        <w:rPr>
          <w:rFonts w:ascii="Arial" w:hAnsi="Arial" w:cs="Arial"/>
          <w:sz w:val="24"/>
          <w:szCs w:val="24"/>
        </w:rPr>
      </w:pPr>
    </w:p>
    <w:p w:rsidR="00DB069C" w:rsidRPr="00925DF1" w:rsidRDefault="00DB069C">
      <w:pPr>
        <w:pStyle w:val="20"/>
        <w:shd w:val="clear" w:color="auto" w:fill="auto"/>
        <w:spacing w:before="0" w:after="0"/>
        <w:ind w:left="4480" w:firstLine="0"/>
        <w:jc w:val="right"/>
        <w:rPr>
          <w:rFonts w:ascii="Arial" w:hAnsi="Arial" w:cs="Arial"/>
          <w:sz w:val="24"/>
          <w:szCs w:val="24"/>
        </w:rPr>
      </w:pPr>
    </w:p>
    <w:p w:rsidR="00DB069C" w:rsidRPr="00925DF1" w:rsidRDefault="00DB069C">
      <w:pPr>
        <w:pStyle w:val="20"/>
        <w:shd w:val="clear" w:color="auto" w:fill="auto"/>
        <w:spacing w:before="0" w:after="0"/>
        <w:ind w:left="4480" w:firstLine="0"/>
        <w:jc w:val="right"/>
        <w:rPr>
          <w:rFonts w:ascii="Arial" w:hAnsi="Arial" w:cs="Arial"/>
          <w:sz w:val="24"/>
          <w:szCs w:val="24"/>
        </w:rPr>
      </w:pPr>
    </w:p>
    <w:p w:rsidR="00DB069C" w:rsidRPr="00925DF1" w:rsidRDefault="00DB069C">
      <w:pPr>
        <w:pStyle w:val="20"/>
        <w:shd w:val="clear" w:color="auto" w:fill="auto"/>
        <w:spacing w:before="0" w:after="0"/>
        <w:ind w:left="4480" w:firstLine="0"/>
        <w:jc w:val="right"/>
        <w:rPr>
          <w:rFonts w:ascii="Arial" w:hAnsi="Arial" w:cs="Arial"/>
          <w:sz w:val="24"/>
          <w:szCs w:val="24"/>
        </w:rPr>
      </w:pPr>
    </w:p>
    <w:p w:rsidR="00D86667" w:rsidRPr="00925DF1" w:rsidRDefault="00D71283" w:rsidP="00FD383A">
      <w:pPr>
        <w:pStyle w:val="20"/>
        <w:shd w:val="clear" w:color="auto" w:fill="auto"/>
        <w:spacing w:before="0" w:after="0"/>
        <w:ind w:left="4480" w:firstLine="0"/>
        <w:jc w:val="right"/>
        <w:rPr>
          <w:rFonts w:ascii="Arial" w:hAnsi="Arial" w:cs="Arial"/>
          <w:sz w:val="24"/>
          <w:szCs w:val="24"/>
        </w:rPr>
      </w:pPr>
      <w:r w:rsidRPr="00925DF1">
        <w:rPr>
          <w:rFonts w:ascii="Arial" w:hAnsi="Arial" w:cs="Arial"/>
          <w:sz w:val="24"/>
          <w:szCs w:val="24"/>
        </w:rPr>
        <w:t xml:space="preserve">Приложение № 2 </w:t>
      </w:r>
      <w:r w:rsidR="00FD383A" w:rsidRPr="00925DF1">
        <w:rPr>
          <w:rFonts w:ascii="Arial" w:hAnsi="Arial" w:cs="Arial"/>
          <w:sz w:val="24"/>
          <w:szCs w:val="24"/>
        </w:rPr>
        <w:t>к постановлению администрации Г</w:t>
      </w:r>
      <w:r w:rsidRPr="00925DF1">
        <w:rPr>
          <w:rFonts w:ascii="Arial" w:hAnsi="Arial" w:cs="Arial"/>
          <w:sz w:val="24"/>
          <w:szCs w:val="24"/>
        </w:rPr>
        <w:t>агинского</w:t>
      </w:r>
    </w:p>
    <w:p w:rsidR="00D86667" w:rsidRPr="00925DF1" w:rsidRDefault="00D71283" w:rsidP="00FD383A">
      <w:pPr>
        <w:pStyle w:val="20"/>
        <w:shd w:val="clear" w:color="auto" w:fill="auto"/>
        <w:tabs>
          <w:tab w:val="left" w:pos="8566"/>
        </w:tabs>
        <w:spacing w:before="0" w:after="649"/>
        <w:ind w:left="6560" w:firstLine="480"/>
        <w:jc w:val="right"/>
        <w:rPr>
          <w:rFonts w:ascii="Arial" w:hAnsi="Arial" w:cs="Arial"/>
          <w:sz w:val="24"/>
          <w:szCs w:val="24"/>
        </w:rPr>
      </w:pPr>
      <w:r w:rsidRPr="00925DF1">
        <w:rPr>
          <w:rFonts w:ascii="Arial" w:hAnsi="Arial" w:cs="Arial"/>
          <w:sz w:val="24"/>
          <w:szCs w:val="24"/>
        </w:rPr>
        <w:t xml:space="preserve">муниципального </w:t>
      </w:r>
      <w:r w:rsidR="00FD383A" w:rsidRPr="00925DF1">
        <w:rPr>
          <w:rFonts w:ascii="Arial" w:hAnsi="Arial" w:cs="Arial"/>
          <w:sz w:val="24"/>
          <w:szCs w:val="24"/>
        </w:rPr>
        <w:t>округа</w:t>
      </w:r>
      <w:r w:rsidRPr="00925DF1">
        <w:rPr>
          <w:rFonts w:ascii="Arial" w:hAnsi="Arial" w:cs="Arial"/>
          <w:sz w:val="24"/>
          <w:szCs w:val="24"/>
        </w:rPr>
        <w:t xml:space="preserve"> Нижегородской области от</w:t>
      </w:r>
      <w:r w:rsidR="00DB069C" w:rsidRPr="00925DF1">
        <w:rPr>
          <w:rFonts w:ascii="Arial" w:hAnsi="Arial" w:cs="Arial"/>
          <w:sz w:val="24"/>
          <w:szCs w:val="24"/>
        </w:rPr>
        <w:t>______________</w:t>
      </w:r>
      <w:r w:rsidRPr="00925DF1">
        <w:rPr>
          <w:rFonts w:ascii="Arial" w:hAnsi="Arial" w:cs="Arial"/>
          <w:sz w:val="24"/>
          <w:szCs w:val="24"/>
        </w:rPr>
        <w:t xml:space="preserve"> №</w:t>
      </w:r>
      <w:r w:rsidR="00DB069C" w:rsidRPr="00925DF1">
        <w:rPr>
          <w:rFonts w:ascii="Arial" w:hAnsi="Arial" w:cs="Arial"/>
          <w:sz w:val="24"/>
          <w:szCs w:val="24"/>
        </w:rPr>
        <w:t>_____</w:t>
      </w:r>
    </w:p>
    <w:p w:rsidR="00D86667" w:rsidRPr="00925DF1" w:rsidRDefault="00FD383A">
      <w:pPr>
        <w:pStyle w:val="22"/>
        <w:keepNext/>
        <w:keepLines/>
        <w:shd w:val="clear" w:color="auto" w:fill="auto"/>
        <w:spacing w:before="0" w:after="151" w:line="310" w:lineRule="exact"/>
        <w:ind w:left="3620"/>
        <w:jc w:val="left"/>
        <w:rPr>
          <w:rFonts w:ascii="Arial" w:hAnsi="Arial" w:cs="Arial"/>
          <w:sz w:val="24"/>
          <w:szCs w:val="24"/>
        </w:rPr>
      </w:pPr>
      <w:bookmarkStart w:id="2" w:name="bookmark3"/>
      <w:r w:rsidRPr="00925DF1">
        <w:rPr>
          <w:rFonts w:ascii="Arial" w:hAnsi="Arial" w:cs="Arial"/>
          <w:sz w:val="24"/>
          <w:szCs w:val="24"/>
        </w:rPr>
        <w:t xml:space="preserve">         </w:t>
      </w:r>
      <w:r w:rsidR="00D71283" w:rsidRPr="00925DF1">
        <w:rPr>
          <w:rFonts w:ascii="Arial" w:hAnsi="Arial" w:cs="Arial"/>
          <w:sz w:val="24"/>
          <w:szCs w:val="24"/>
        </w:rPr>
        <w:t>ПОЛОЖЕНИЕ</w:t>
      </w:r>
      <w:bookmarkEnd w:id="2"/>
    </w:p>
    <w:p w:rsidR="00D86667" w:rsidRPr="00925DF1" w:rsidRDefault="00FD383A">
      <w:pPr>
        <w:pStyle w:val="50"/>
        <w:shd w:val="clear" w:color="auto" w:fill="auto"/>
        <w:spacing w:before="0" w:after="329"/>
        <w:rPr>
          <w:rFonts w:ascii="Arial" w:hAnsi="Arial" w:cs="Arial"/>
          <w:sz w:val="24"/>
          <w:szCs w:val="24"/>
        </w:rPr>
      </w:pPr>
      <w:r w:rsidRPr="00925DF1">
        <w:rPr>
          <w:rFonts w:ascii="Arial" w:hAnsi="Arial" w:cs="Arial"/>
          <w:sz w:val="24"/>
          <w:szCs w:val="24"/>
        </w:rPr>
        <w:t>о</w:t>
      </w:r>
      <w:r w:rsidR="00D71283" w:rsidRPr="00925DF1">
        <w:rPr>
          <w:rFonts w:ascii="Arial" w:hAnsi="Arial" w:cs="Arial"/>
          <w:sz w:val="24"/>
          <w:szCs w:val="24"/>
        </w:rPr>
        <w:t xml:space="preserve"> порядке рассмотрения документов по включению в состав участников мероприятий по улучшению жилищных условий граждан, проживающих в сельской местности, в рамках направления (подпрограммы) «Создан</w:t>
      </w:r>
      <w:r w:rsidRPr="00925DF1">
        <w:rPr>
          <w:rFonts w:ascii="Arial" w:hAnsi="Arial" w:cs="Arial"/>
          <w:sz w:val="24"/>
          <w:szCs w:val="24"/>
        </w:rPr>
        <w:t>ие</w:t>
      </w:r>
      <w:r w:rsidR="00D71283" w:rsidRPr="00925DF1">
        <w:rPr>
          <w:rFonts w:ascii="Arial" w:hAnsi="Arial" w:cs="Arial"/>
          <w:sz w:val="24"/>
          <w:szCs w:val="24"/>
        </w:rPr>
        <w:t xml:space="preserve"> условий для обеспечения доступным и комфортным жильем сельского населения» Государственной подпрограммы «Комплексное</w:t>
      </w:r>
      <w:r w:rsidRPr="00925DF1">
        <w:rPr>
          <w:rFonts w:ascii="Arial" w:hAnsi="Arial" w:cs="Arial"/>
          <w:sz w:val="24"/>
          <w:szCs w:val="24"/>
        </w:rPr>
        <w:t xml:space="preserve"> развитие сельских территорий»</w:t>
      </w:r>
    </w:p>
    <w:p w:rsidR="00D86667" w:rsidRPr="00925DF1" w:rsidRDefault="00D71283">
      <w:pPr>
        <w:pStyle w:val="22"/>
        <w:keepNext/>
        <w:keepLines/>
        <w:numPr>
          <w:ilvl w:val="0"/>
          <w:numId w:val="2"/>
        </w:numPr>
        <w:shd w:val="clear" w:color="auto" w:fill="auto"/>
        <w:tabs>
          <w:tab w:val="left" w:pos="4186"/>
        </w:tabs>
        <w:spacing w:before="0" w:line="310" w:lineRule="exact"/>
        <w:ind w:left="3840"/>
        <w:jc w:val="left"/>
        <w:rPr>
          <w:rFonts w:ascii="Arial" w:hAnsi="Arial" w:cs="Arial"/>
          <w:sz w:val="24"/>
          <w:szCs w:val="24"/>
        </w:rPr>
      </w:pPr>
      <w:bookmarkStart w:id="3" w:name="bookmark4"/>
      <w:r w:rsidRPr="00925DF1">
        <w:rPr>
          <w:rFonts w:ascii="Arial" w:hAnsi="Arial" w:cs="Arial"/>
          <w:sz w:val="24"/>
          <w:szCs w:val="24"/>
        </w:rPr>
        <w:t>Общие положения</w:t>
      </w:r>
      <w:bookmarkEnd w:id="3"/>
    </w:p>
    <w:p w:rsidR="00D86667" w:rsidRPr="00925DF1" w:rsidRDefault="00D71283" w:rsidP="00FD383A">
      <w:pPr>
        <w:pStyle w:val="20"/>
        <w:shd w:val="clear" w:color="auto" w:fill="auto"/>
        <w:spacing w:before="0" w:after="0" w:line="240" w:lineRule="auto"/>
        <w:ind w:firstLine="380"/>
        <w:rPr>
          <w:rFonts w:ascii="Arial" w:hAnsi="Arial" w:cs="Arial"/>
          <w:sz w:val="24"/>
          <w:szCs w:val="24"/>
        </w:rPr>
      </w:pPr>
      <w:r w:rsidRPr="00925DF1">
        <w:rPr>
          <w:rFonts w:ascii="Arial" w:hAnsi="Arial" w:cs="Arial"/>
          <w:sz w:val="24"/>
          <w:szCs w:val="24"/>
        </w:rPr>
        <w:t>Настоящее Положение разработано в соответствии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на сельских территориях, утвержденными постановлением Правительства Российской Федерации постановления правительства Российской Федерации от 31 мая 2019 г.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(далее - Правила), и положением о предоставлении социальных выплат на строительство (приобретение) жилья гражданам, проживающим на сельских территориях (далее - Положение) к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на сельских территориях, утвержденными постановлением Правительства Российской Федерации постановления правительства Российской Федерации от 31 мая 2019 г. № 696 «Об утверждении государственной программы Российской Федерации «Комплексное развитие сельских территорий», постановлением правительства Нижегородской области от 30.11.2019 № 891 «Об утверждении порядка организации работы по реализации на территории Нижегородской области мероприятий по улучшению жилищных условий граждан, проживающих на сельских территориях» (далее- Порядок).</w:t>
      </w:r>
    </w:p>
    <w:p w:rsidR="00D86667" w:rsidRPr="00925DF1" w:rsidRDefault="00D71283" w:rsidP="00FD383A">
      <w:pPr>
        <w:pStyle w:val="20"/>
        <w:shd w:val="clear" w:color="auto" w:fill="auto"/>
        <w:spacing w:before="0" w:after="0" w:line="240" w:lineRule="auto"/>
        <w:ind w:firstLine="560"/>
        <w:rPr>
          <w:rFonts w:ascii="Arial" w:hAnsi="Arial" w:cs="Arial"/>
          <w:sz w:val="24"/>
          <w:szCs w:val="24"/>
        </w:rPr>
      </w:pPr>
      <w:r w:rsidRPr="00925DF1">
        <w:rPr>
          <w:rFonts w:ascii="Arial" w:hAnsi="Arial" w:cs="Arial"/>
          <w:sz w:val="24"/>
          <w:szCs w:val="24"/>
        </w:rPr>
        <w:t>Настоящее Положение устанавливает порядок предоставления социальных выплат на строительство (приобретение) жилья, в том числе путем участия в долевом строительстве, гражданам Российской Федерации (далее - граждане), проживающим и работающим на сельских территориях либо изъявившим желание переехать на постоянное место жительства на сельские территории и работать там (далее - социальные выплаты).</w:t>
      </w:r>
    </w:p>
    <w:p w:rsidR="00D86667" w:rsidRPr="00925DF1" w:rsidRDefault="00D71283" w:rsidP="00FD383A">
      <w:pPr>
        <w:pStyle w:val="22"/>
        <w:keepNext/>
        <w:keepLines/>
        <w:numPr>
          <w:ilvl w:val="0"/>
          <w:numId w:val="2"/>
        </w:numPr>
        <w:shd w:val="clear" w:color="auto" w:fill="auto"/>
        <w:tabs>
          <w:tab w:val="left" w:pos="3880"/>
        </w:tabs>
        <w:spacing w:before="0" w:line="240" w:lineRule="auto"/>
        <w:ind w:left="3520"/>
        <w:jc w:val="left"/>
        <w:rPr>
          <w:rFonts w:ascii="Arial" w:hAnsi="Arial" w:cs="Arial"/>
          <w:sz w:val="24"/>
          <w:szCs w:val="24"/>
        </w:rPr>
      </w:pPr>
      <w:bookmarkStart w:id="4" w:name="bookmark5"/>
      <w:r w:rsidRPr="00925DF1">
        <w:rPr>
          <w:rFonts w:ascii="Arial" w:hAnsi="Arial" w:cs="Arial"/>
          <w:sz w:val="24"/>
          <w:szCs w:val="24"/>
        </w:rPr>
        <w:t>Полномочия Комиссии</w:t>
      </w:r>
      <w:bookmarkEnd w:id="4"/>
    </w:p>
    <w:p w:rsidR="00D86667" w:rsidRPr="00925DF1" w:rsidRDefault="00D71283" w:rsidP="00FD383A">
      <w:pPr>
        <w:pStyle w:val="20"/>
        <w:numPr>
          <w:ilvl w:val="1"/>
          <w:numId w:val="2"/>
        </w:numPr>
        <w:shd w:val="clear" w:color="auto" w:fill="auto"/>
        <w:tabs>
          <w:tab w:val="left" w:pos="1119"/>
        </w:tabs>
        <w:spacing w:before="0" w:after="0" w:line="240" w:lineRule="auto"/>
        <w:ind w:firstLine="580"/>
        <w:rPr>
          <w:rFonts w:ascii="Arial" w:hAnsi="Arial" w:cs="Arial"/>
          <w:sz w:val="24"/>
          <w:szCs w:val="24"/>
        </w:rPr>
      </w:pPr>
      <w:r w:rsidRPr="00925DF1">
        <w:rPr>
          <w:rFonts w:ascii="Arial" w:hAnsi="Arial" w:cs="Arial"/>
          <w:sz w:val="24"/>
          <w:szCs w:val="24"/>
        </w:rPr>
        <w:t>Комиссия рассматривает документы граждан, изъявивших желание участвовать в рамках напр</w:t>
      </w:r>
      <w:r w:rsidR="00FD383A" w:rsidRPr="00925DF1">
        <w:rPr>
          <w:rFonts w:ascii="Arial" w:hAnsi="Arial" w:cs="Arial"/>
          <w:sz w:val="24"/>
          <w:szCs w:val="24"/>
        </w:rPr>
        <w:t>авления (подпрограммы) «Создание</w:t>
      </w:r>
      <w:r w:rsidRPr="00925DF1">
        <w:rPr>
          <w:rFonts w:ascii="Arial" w:hAnsi="Arial" w:cs="Arial"/>
          <w:sz w:val="24"/>
          <w:szCs w:val="24"/>
        </w:rPr>
        <w:t xml:space="preserve"> условий для обеспечения доступным и комфортным жильем сельского населения» </w:t>
      </w:r>
      <w:r w:rsidRPr="00925DF1">
        <w:rPr>
          <w:rFonts w:ascii="Arial" w:hAnsi="Arial" w:cs="Arial"/>
          <w:sz w:val="24"/>
          <w:szCs w:val="24"/>
        </w:rPr>
        <w:lastRenderedPageBreak/>
        <w:t>Государственной подпрограммы «Комплексное развитие сельских территорий» далее - Подпрограмма) и принимает решения:</w:t>
      </w:r>
    </w:p>
    <w:p w:rsidR="00D86667" w:rsidRPr="00925DF1" w:rsidRDefault="00D71283" w:rsidP="00FD383A">
      <w:pPr>
        <w:pStyle w:val="20"/>
        <w:numPr>
          <w:ilvl w:val="0"/>
          <w:numId w:val="3"/>
        </w:numPr>
        <w:shd w:val="clear" w:color="auto" w:fill="auto"/>
        <w:tabs>
          <w:tab w:val="left" w:pos="908"/>
        </w:tabs>
        <w:spacing w:before="0" w:after="0" w:line="240" w:lineRule="auto"/>
        <w:ind w:firstLine="580"/>
        <w:rPr>
          <w:rFonts w:ascii="Arial" w:hAnsi="Arial" w:cs="Arial"/>
          <w:sz w:val="24"/>
          <w:szCs w:val="24"/>
        </w:rPr>
      </w:pPr>
      <w:r w:rsidRPr="00925DF1">
        <w:rPr>
          <w:rFonts w:ascii="Arial" w:hAnsi="Arial" w:cs="Arial"/>
          <w:sz w:val="24"/>
          <w:szCs w:val="24"/>
        </w:rPr>
        <w:t>о включении (об отказе включения) в мероприятия Подпрограммы;</w:t>
      </w:r>
    </w:p>
    <w:p w:rsidR="00D86667" w:rsidRPr="00925DF1" w:rsidRDefault="00D71283" w:rsidP="00FD383A">
      <w:pPr>
        <w:pStyle w:val="20"/>
        <w:numPr>
          <w:ilvl w:val="1"/>
          <w:numId w:val="2"/>
        </w:numPr>
        <w:shd w:val="clear" w:color="auto" w:fill="auto"/>
        <w:tabs>
          <w:tab w:val="left" w:pos="1128"/>
        </w:tabs>
        <w:spacing w:before="0" w:after="0" w:line="240" w:lineRule="auto"/>
        <w:ind w:firstLine="580"/>
        <w:rPr>
          <w:rFonts w:ascii="Arial" w:hAnsi="Arial" w:cs="Arial"/>
          <w:sz w:val="24"/>
          <w:szCs w:val="24"/>
        </w:rPr>
      </w:pPr>
      <w:r w:rsidRPr="00925DF1">
        <w:rPr>
          <w:rFonts w:ascii="Arial" w:hAnsi="Arial" w:cs="Arial"/>
          <w:sz w:val="24"/>
          <w:szCs w:val="24"/>
        </w:rPr>
        <w:t>Комиссия имеет право:</w:t>
      </w:r>
    </w:p>
    <w:p w:rsidR="00D86667" w:rsidRPr="00925DF1" w:rsidRDefault="00D71283" w:rsidP="00FD383A">
      <w:pPr>
        <w:pStyle w:val="20"/>
        <w:numPr>
          <w:ilvl w:val="0"/>
          <w:numId w:val="3"/>
        </w:numPr>
        <w:shd w:val="clear" w:color="auto" w:fill="auto"/>
        <w:tabs>
          <w:tab w:val="left" w:pos="908"/>
        </w:tabs>
        <w:spacing w:before="0" w:after="0" w:line="240" w:lineRule="auto"/>
        <w:ind w:firstLine="580"/>
        <w:rPr>
          <w:rFonts w:ascii="Arial" w:hAnsi="Arial" w:cs="Arial"/>
          <w:sz w:val="24"/>
          <w:szCs w:val="24"/>
        </w:rPr>
      </w:pPr>
      <w:r w:rsidRPr="00925DF1">
        <w:rPr>
          <w:rFonts w:ascii="Arial" w:hAnsi="Arial" w:cs="Arial"/>
          <w:sz w:val="24"/>
          <w:szCs w:val="24"/>
        </w:rPr>
        <w:t>запрашивать в установленном порядке необходимую информацию и документы, подтверждающие право на участие в Программе;</w:t>
      </w:r>
    </w:p>
    <w:p w:rsidR="00D86667" w:rsidRPr="00925DF1" w:rsidRDefault="00D71283" w:rsidP="00FD383A">
      <w:pPr>
        <w:pStyle w:val="20"/>
        <w:numPr>
          <w:ilvl w:val="0"/>
          <w:numId w:val="3"/>
        </w:numPr>
        <w:shd w:val="clear" w:color="auto" w:fill="auto"/>
        <w:tabs>
          <w:tab w:val="left" w:pos="908"/>
        </w:tabs>
        <w:spacing w:before="0" w:after="0" w:line="240" w:lineRule="auto"/>
        <w:ind w:firstLine="580"/>
        <w:rPr>
          <w:rFonts w:ascii="Arial" w:hAnsi="Arial" w:cs="Arial"/>
          <w:sz w:val="24"/>
          <w:szCs w:val="24"/>
        </w:rPr>
      </w:pPr>
      <w:r w:rsidRPr="00925DF1">
        <w:rPr>
          <w:rFonts w:ascii="Arial" w:hAnsi="Arial" w:cs="Arial"/>
          <w:sz w:val="24"/>
          <w:szCs w:val="24"/>
        </w:rPr>
        <w:t>проверять обоснованность выдачи документов, предоставленных для подтверждения права на участие в Подпрограмму;</w:t>
      </w:r>
    </w:p>
    <w:p w:rsidR="00D86667" w:rsidRPr="00925DF1" w:rsidRDefault="00D71283" w:rsidP="00FD383A">
      <w:pPr>
        <w:pStyle w:val="20"/>
        <w:numPr>
          <w:ilvl w:val="0"/>
          <w:numId w:val="3"/>
        </w:numPr>
        <w:shd w:val="clear" w:color="auto" w:fill="auto"/>
        <w:tabs>
          <w:tab w:val="left" w:pos="966"/>
        </w:tabs>
        <w:spacing w:before="0" w:after="0" w:line="240" w:lineRule="auto"/>
        <w:ind w:firstLine="740"/>
        <w:rPr>
          <w:rFonts w:ascii="Arial" w:hAnsi="Arial" w:cs="Arial"/>
          <w:sz w:val="24"/>
          <w:szCs w:val="24"/>
        </w:rPr>
      </w:pPr>
      <w:r w:rsidRPr="00925DF1">
        <w:rPr>
          <w:rFonts w:ascii="Arial" w:hAnsi="Arial" w:cs="Arial"/>
          <w:sz w:val="24"/>
          <w:szCs w:val="24"/>
        </w:rPr>
        <w:t>запрашивать недостающие документы;</w:t>
      </w:r>
    </w:p>
    <w:p w:rsidR="00D86667" w:rsidRPr="00925DF1" w:rsidRDefault="00D71283" w:rsidP="00FD383A">
      <w:pPr>
        <w:pStyle w:val="20"/>
        <w:numPr>
          <w:ilvl w:val="0"/>
          <w:numId w:val="3"/>
        </w:numPr>
        <w:shd w:val="clear" w:color="auto" w:fill="auto"/>
        <w:tabs>
          <w:tab w:val="left" w:pos="936"/>
        </w:tabs>
        <w:spacing w:before="0" w:after="0" w:line="240" w:lineRule="auto"/>
        <w:ind w:firstLine="740"/>
        <w:rPr>
          <w:rFonts w:ascii="Arial" w:hAnsi="Arial" w:cs="Arial"/>
          <w:sz w:val="24"/>
          <w:szCs w:val="24"/>
        </w:rPr>
      </w:pPr>
      <w:r w:rsidRPr="00925DF1">
        <w:rPr>
          <w:rFonts w:ascii="Arial" w:hAnsi="Arial" w:cs="Arial"/>
          <w:sz w:val="24"/>
          <w:szCs w:val="24"/>
        </w:rPr>
        <w:t>откладывать принятие решения о включении (об отказе включения) граждан в мероприятия Подпрограммы до получения необходимой дополнительной информации либо получения дополнительных документов.</w:t>
      </w:r>
    </w:p>
    <w:p w:rsidR="00FD383A" w:rsidRPr="00925DF1" w:rsidRDefault="00FD383A" w:rsidP="00FD383A">
      <w:pPr>
        <w:pStyle w:val="20"/>
        <w:numPr>
          <w:ilvl w:val="0"/>
          <w:numId w:val="3"/>
        </w:numPr>
        <w:shd w:val="clear" w:color="auto" w:fill="auto"/>
        <w:tabs>
          <w:tab w:val="left" w:pos="936"/>
        </w:tabs>
        <w:spacing w:before="0" w:after="0" w:line="240" w:lineRule="auto"/>
        <w:ind w:firstLine="740"/>
        <w:rPr>
          <w:rFonts w:ascii="Arial" w:hAnsi="Arial" w:cs="Arial"/>
          <w:sz w:val="24"/>
          <w:szCs w:val="24"/>
        </w:rPr>
      </w:pPr>
    </w:p>
    <w:p w:rsidR="00D86667" w:rsidRPr="00925DF1" w:rsidRDefault="00D71283" w:rsidP="00FD383A">
      <w:pPr>
        <w:pStyle w:val="22"/>
        <w:keepNext/>
        <w:keepLines/>
        <w:numPr>
          <w:ilvl w:val="0"/>
          <w:numId w:val="2"/>
        </w:numPr>
        <w:shd w:val="clear" w:color="auto" w:fill="auto"/>
        <w:tabs>
          <w:tab w:val="left" w:pos="2425"/>
        </w:tabs>
        <w:spacing w:before="0" w:line="240" w:lineRule="auto"/>
        <w:ind w:left="2060"/>
        <w:jc w:val="left"/>
        <w:rPr>
          <w:rFonts w:ascii="Arial" w:hAnsi="Arial" w:cs="Arial"/>
          <w:sz w:val="24"/>
          <w:szCs w:val="24"/>
        </w:rPr>
      </w:pPr>
      <w:bookmarkStart w:id="5" w:name="bookmark6"/>
      <w:r w:rsidRPr="00925DF1">
        <w:rPr>
          <w:rFonts w:ascii="Arial" w:hAnsi="Arial" w:cs="Arial"/>
          <w:sz w:val="24"/>
          <w:szCs w:val="24"/>
        </w:rPr>
        <w:t>Организация и обеспечение работы Комиссии</w:t>
      </w:r>
      <w:bookmarkEnd w:id="5"/>
    </w:p>
    <w:p w:rsidR="00D86667" w:rsidRPr="00925DF1" w:rsidRDefault="00D71283" w:rsidP="00FD383A">
      <w:pPr>
        <w:pStyle w:val="20"/>
        <w:numPr>
          <w:ilvl w:val="1"/>
          <w:numId w:val="2"/>
        </w:numPr>
        <w:shd w:val="clear" w:color="auto" w:fill="auto"/>
        <w:tabs>
          <w:tab w:val="left" w:pos="1032"/>
        </w:tabs>
        <w:spacing w:before="0" w:after="0" w:line="240" w:lineRule="auto"/>
        <w:ind w:firstLine="580"/>
        <w:rPr>
          <w:rFonts w:ascii="Arial" w:hAnsi="Arial" w:cs="Arial"/>
          <w:sz w:val="24"/>
          <w:szCs w:val="24"/>
        </w:rPr>
      </w:pPr>
      <w:r w:rsidRPr="00925DF1">
        <w:rPr>
          <w:rFonts w:ascii="Arial" w:hAnsi="Arial" w:cs="Arial"/>
          <w:sz w:val="24"/>
          <w:szCs w:val="24"/>
        </w:rPr>
        <w:t>Комиссия состоит из председателя, заместителя председателя, членов комиссии и секретаря.</w:t>
      </w:r>
    </w:p>
    <w:p w:rsidR="00D86667" w:rsidRPr="00925DF1" w:rsidRDefault="00D71283" w:rsidP="00FD383A">
      <w:pPr>
        <w:pStyle w:val="20"/>
        <w:numPr>
          <w:ilvl w:val="1"/>
          <w:numId w:val="2"/>
        </w:numPr>
        <w:shd w:val="clear" w:color="auto" w:fill="auto"/>
        <w:tabs>
          <w:tab w:val="left" w:pos="965"/>
        </w:tabs>
        <w:spacing w:before="0" w:after="0" w:line="240" w:lineRule="auto"/>
        <w:ind w:firstLine="420"/>
        <w:rPr>
          <w:rFonts w:ascii="Arial" w:hAnsi="Arial" w:cs="Arial"/>
          <w:sz w:val="24"/>
          <w:szCs w:val="24"/>
        </w:rPr>
      </w:pPr>
      <w:r w:rsidRPr="00925DF1">
        <w:rPr>
          <w:rFonts w:ascii="Arial" w:hAnsi="Arial" w:cs="Arial"/>
          <w:sz w:val="24"/>
          <w:szCs w:val="24"/>
        </w:rPr>
        <w:t>Заседание Комиссии возглавляет председатель, а в случае его отсутствия - заместитель председателя комиссии.</w:t>
      </w:r>
    </w:p>
    <w:p w:rsidR="00D86667" w:rsidRPr="00925DF1" w:rsidRDefault="00D71283" w:rsidP="00FD383A">
      <w:pPr>
        <w:pStyle w:val="20"/>
        <w:numPr>
          <w:ilvl w:val="1"/>
          <w:numId w:val="2"/>
        </w:numPr>
        <w:shd w:val="clear" w:color="auto" w:fill="auto"/>
        <w:tabs>
          <w:tab w:val="left" w:pos="908"/>
        </w:tabs>
        <w:spacing w:before="0" w:after="0" w:line="240" w:lineRule="auto"/>
        <w:ind w:firstLine="420"/>
        <w:rPr>
          <w:rFonts w:ascii="Arial" w:hAnsi="Arial" w:cs="Arial"/>
          <w:sz w:val="24"/>
          <w:szCs w:val="24"/>
        </w:rPr>
      </w:pPr>
      <w:r w:rsidRPr="00925DF1">
        <w:rPr>
          <w:rFonts w:ascii="Arial" w:hAnsi="Arial" w:cs="Arial"/>
          <w:sz w:val="24"/>
          <w:szCs w:val="24"/>
        </w:rPr>
        <w:t>Гражданин, имею</w:t>
      </w:r>
      <w:r w:rsidRPr="00925DF1">
        <w:rPr>
          <w:rStyle w:val="24"/>
          <w:rFonts w:ascii="Arial" w:hAnsi="Arial" w:cs="Arial"/>
          <w:sz w:val="24"/>
          <w:szCs w:val="24"/>
          <w:u w:val="none"/>
        </w:rPr>
        <w:t>щ</w:t>
      </w:r>
      <w:r w:rsidRPr="00925DF1">
        <w:rPr>
          <w:rFonts w:ascii="Arial" w:hAnsi="Arial" w:cs="Arial"/>
          <w:sz w:val="24"/>
          <w:szCs w:val="24"/>
        </w:rPr>
        <w:t>ий право на получение социальной выплаты, представляет должностному лицу, ответственному за реализацию мероприятий Программы (далее - должностное лицо) по месту постоянного жительства заявление по форме согласно Приложения 1 к Порядку (далее - заявление) с приложением документов, указанных в пункте 21 Положения и пункте 7 Порядка.</w:t>
      </w:r>
    </w:p>
    <w:p w:rsidR="00D86667" w:rsidRPr="00925DF1" w:rsidRDefault="00D71283" w:rsidP="00FD383A">
      <w:pPr>
        <w:pStyle w:val="20"/>
        <w:numPr>
          <w:ilvl w:val="1"/>
          <w:numId w:val="2"/>
        </w:numPr>
        <w:shd w:val="clear" w:color="auto" w:fill="auto"/>
        <w:tabs>
          <w:tab w:val="left" w:pos="548"/>
        </w:tabs>
        <w:spacing w:before="0" w:after="0" w:line="240" w:lineRule="auto"/>
        <w:ind w:firstLine="426"/>
        <w:rPr>
          <w:rFonts w:ascii="Arial" w:hAnsi="Arial" w:cs="Arial"/>
          <w:sz w:val="24"/>
          <w:szCs w:val="24"/>
        </w:rPr>
      </w:pPr>
      <w:r w:rsidRPr="00925DF1">
        <w:rPr>
          <w:rFonts w:ascii="Arial" w:hAnsi="Arial" w:cs="Arial"/>
          <w:sz w:val="24"/>
          <w:szCs w:val="24"/>
        </w:rPr>
        <w:t>Копии документов, указанных в пункте 21 Положения и пункте 7 Порядка, представляются вместе с оригиналами для удостоверения их идентичности (о чем делается отметка должностного лица, осуществляющего прием документов) либо заверяются в установленном законодательством Российской Федерации порядке.</w:t>
      </w:r>
    </w:p>
    <w:p w:rsidR="00D86667" w:rsidRPr="00925DF1" w:rsidRDefault="00D71283" w:rsidP="00FD383A">
      <w:pPr>
        <w:pStyle w:val="20"/>
        <w:shd w:val="clear" w:color="auto" w:fill="auto"/>
        <w:spacing w:before="0" w:after="0" w:line="240" w:lineRule="auto"/>
        <w:ind w:firstLine="600"/>
        <w:rPr>
          <w:rFonts w:ascii="Arial" w:hAnsi="Arial" w:cs="Arial"/>
          <w:sz w:val="24"/>
          <w:szCs w:val="24"/>
        </w:rPr>
      </w:pPr>
      <w:r w:rsidRPr="00925DF1">
        <w:rPr>
          <w:rFonts w:ascii="Arial" w:hAnsi="Arial" w:cs="Arial"/>
          <w:sz w:val="24"/>
          <w:szCs w:val="24"/>
        </w:rPr>
        <w:t>При выявлении недостоверной информации, содержащейся в этих документах, должностное лицо возвращает их заявителю с указанием причин возврата.</w:t>
      </w:r>
    </w:p>
    <w:p w:rsidR="00D86667" w:rsidRPr="00925DF1" w:rsidRDefault="00D71283" w:rsidP="00FD383A">
      <w:pPr>
        <w:pStyle w:val="20"/>
        <w:numPr>
          <w:ilvl w:val="1"/>
          <w:numId w:val="2"/>
        </w:numPr>
        <w:shd w:val="clear" w:color="auto" w:fill="auto"/>
        <w:tabs>
          <w:tab w:val="left" w:pos="1136"/>
        </w:tabs>
        <w:spacing w:before="0" w:after="0" w:line="240" w:lineRule="auto"/>
        <w:ind w:firstLine="600"/>
        <w:rPr>
          <w:rFonts w:ascii="Arial" w:hAnsi="Arial" w:cs="Arial"/>
          <w:sz w:val="24"/>
          <w:szCs w:val="24"/>
        </w:rPr>
      </w:pPr>
      <w:r w:rsidRPr="00925DF1">
        <w:rPr>
          <w:rFonts w:ascii="Arial" w:hAnsi="Arial" w:cs="Arial"/>
          <w:sz w:val="24"/>
          <w:szCs w:val="24"/>
        </w:rPr>
        <w:t>Должностное лицо в течение не более четырнадцати календарных дней с момента получения документов готовит их на рассмотрение Комиссии:</w:t>
      </w:r>
    </w:p>
    <w:p w:rsidR="00D86667" w:rsidRPr="00925DF1" w:rsidRDefault="00D71283" w:rsidP="00FD383A">
      <w:pPr>
        <w:pStyle w:val="20"/>
        <w:numPr>
          <w:ilvl w:val="0"/>
          <w:numId w:val="3"/>
        </w:numPr>
        <w:shd w:val="clear" w:color="auto" w:fill="auto"/>
        <w:tabs>
          <w:tab w:val="left" w:pos="872"/>
        </w:tabs>
        <w:spacing w:before="0" w:after="0" w:line="240" w:lineRule="auto"/>
        <w:ind w:firstLine="600"/>
        <w:rPr>
          <w:rFonts w:ascii="Arial" w:hAnsi="Arial" w:cs="Arial"/>
          <w:sz w:val="24"/>
          <w:szCs w:val="24"/>
        </w:rPr>
      </w:pPr>
      <w:r w:rsidRPr="00925DF1">
        <w:rPr>
          <w:rFonts w:ascii="Arial" w:hAnsi="Arial" w:cs="Arial"/>
          <w:sz w:val="24"/>
          <w:szCs w:val="24"/>
        </w:rPr>
        <w:t>проверяет правильность оформления заявления и приложенных к нему документов, достоверность содержащихся в них сведений;</w:t>
      </w:r>
    </w:p>
    <w:p w:rsidR="00D86667" w:rsidRPr="00925DF1" w:rsidRDefault="00D71283" w:rsidP="00FD383A">
      <w:pPr>
        <w:pStyle w:val="20"/>
        <w:numPr>
          <w:ilvl w:val="0"/>
          <w:numId w:val="3"/>
        </w:numPr>
        <w:shd w:val="clear" w:color="auto" w:fill="auto"/>
        <w:tabs>
          <w:tab w:val="left" w:pos="814"/>
        </w:tabs>
        <w:spacing w:before="0" w:after="0" w:line="240" w:lineRule="auto"/>
        <w:ind w:firstLine="600"/>
        <w:rPr>
          <w:rFonts w:ascii="Arial" w:hAnsi="Arial" w:cs="Arial"/>
          <w:sz w:val="24"/>
          <w:szCs w:val="24"/>
        </w:rPr>
      </w:pPr>
      <w:r w:rsidRPr="00925DF1">
        <w:rPr>
          <w:rFonts w:ascii="Arial" w:hAnsi="Arial" w:cs="Arial"/>
          <w:sz w:val="24"/>
          <w:szCs w:val="24"/>
        </w:rPr>
        <w:t>проверяет соответствие заявителей условиям, установленным Положением и Порядком;</w:t>
      </w:r>
    </w:p>
    <w:p w:rsidR="00D86667" w:rsidRPr="00925DF1" w:rsidRDefault="00D71283" w:rsidP="00FD383A">
      <w:pPr>
        <w:pStyle w:val="20"/>
        <w:numPr>
          <w:ilvl w:val="0"/>
          <w:numId w:val="3"/>
        </w:numPr>
        <w:shd w:val="clear" w:color="auto" w:fill="auto"/>
        <w:tabs>
          <w:tab w:val="left" w:pos="872"/>
        </w:tabs>
        <w:spacing w:before="0" w:after="0" w:line="240" w:lineRule="auto"/>
        <w:ind w:firstLine="600"/>
        <w:rPr>
          <w:rFonts w:ascii="Arial" w:hAnsi="Arial" w:cs="Arial"/>
          <w:sz w:val="24"/>
          <w:szCs w:val="24"/>
        </w:rPr>
      </w:pPr>
      <w:r w:rsidRPr="00925DF1">
        <w:rPr>
          <w:rFonts w:ascii="Arial" w:hAnsi="Arial" w:cs="Arial"/>
          <w:sz w:val="24"/>
          <w:szCs w:val="24"/>
        </w:rPr>
        <w:t>в случае необходимости запрашивает дополнительные сведения;</w:t>
      </w:r>
    </w:p>
    <w:p w:rsidR="00D86667" w:rsidRPr="00925DF1" w:rsidRDefault="00D71283" w:rsidP="00FD383A">
      <w:pPr>
        <w:pStyle w:val="20"/>
        <w:numPr>
          <w:ilvl w:val="0"/>
          <w:numId w:val="3"/>
        </w:numPr>
        <w:shd w:val="clear" w:color="auto" w:fill="auto"/>
        <w:tabs>
          <w:tab w:val="left" w:pos="843"/>
        </w:tabs>
        <w:spacing w:before="0" w:after="0" w:line="240" w:lineRule="auto"/>
        <w:ind w:firstLine="600"/>
        <w:rPr>
          <w:rFonts w:ascii="Arial" w:hAnsi="Arial" w:cs="Arial"/>
          <w:sz w:val="24"/>
          <w:szCs w:val="24"/>
        </w:rPr>
      </w:pPr>
      <w:r w:rsidRPr="00925DF1">
        <w:rPr>
          <w:rFonts w:ascii="Arial" w:hAnsi="Arial" w:cs="Arial"/>
          <w:sz w:val="24"/>
          <w:szCs w:val="24"/>
        </w:rPr>
        <w:t>направляет материалы по проведению Комиссии всем членам комиссии не позднее, чем за 3 рабочих дня до её заседания;</w:t>
      </w:r>
    </w:p>
    <w:p w:rsidR="00D86667" w:rsidRPr="00925DF1" w:rsidRDefault="00D71283" w:rsidP="00FD383A">
      <w:pPr>
        <w:pStyle w:val="20"/>
        <w:numPr>
          <w:ilvl w:val="0"/>
          <w:numId w:val="3"/>
        </w:numPr>
        <w:shd w:val="clear" w:color="auto" w:fill="auto"/>
        <w:tabs>
          <w:tab w:val="left" w:pos="872"/>
        </w:tabs>
        <w:spacing w:before="0" w:after="0" w:line="240" w:lineRule="auto"/>
        <w:ind w:firstLine="600"/>
        <w:rPr>
          <w:rFonts w:ascii="Arial" w:hAnsi="Arial" w:cs="Arial"/>
          <w:sz w:val="24"/>
          <w:szCs w:val="24"/>
        </w:rPr>
      </w:pPr>
      <w:r w:rsidRPr="00925DF1">
        <w:rPr>
          <w:rFonts w:ascii="Arial" w:hAnsi="Arial" w:cs="Arial"/>
          <w:sz w:val="24"/>
          <w:szCs w:val="24"/>
        </w:rPr>
        <w:t>доводит до сведения членов комиссии информацию о документах, представленных на рассмотрение Комиссии.</w:t>
      </w:r>
    </w:p>
    <w:p w:rsidR="00D86667" w:rsidRPr="00925DF1" w:rsidRDefault="00D71283" w:rsidP="00FD383A">
      <w:pPr>
        <w:pStyle w:val="20"/>
        <w:numPr>
          <w:ilvl w:val="1"/>
          <w:numId w:val="2"/>
        </w:numPr>
        <w:shd w:val="clear" w:color="auto" w:fill="auto"/>
        <w:tabs>
          <w:tab w:val="left" w:pos="1219"/>
        </w:tabs>
        <w:spacing w:before="0" w:after="0" w:line="240" w:lineRule="auto"/>
        <w:ind w:firstLine="600"/>
        <w:rPr>
          <w:rFonts w:ascii="Arial" w:hAnsi="Arial" w:cs="Arial"/>
          <w:sz w:val="24"/>
          <w:szCs w:val="24"/>
        </w:rPr>
      </w:pPr>
      <w:r w:rsidRPr="00925DF1">
        <w:rPr>
          <w:rFonts w:ascii="Arial" w:hAnsi="Arial" w:cs="Arial"/>
          <w:sz w:val="24"/>
          <w:szCs w:val="24"/>
        </w:rPr>
        <w:t>Секретарь комиссии:</w:t>
      </w:r>
    </w:p>
    <w:p w:rsidR="00D86667" w:rsidRPr="00925DF1" w:rsidRDefault="00D71283" w:rsidP="00FD383A">
      <w:pPr>
        <w:pStyle w:val="20"/>
        <w:numPr>
          <w:ilvl w:val="0"/>
          <w:numId w:val="3"/>
        </w:numPr>
        <w:shd w:val="clear" w:color="auto" w:fill="auto"/>
        <w:tabs>
          <w:tab w:val="left" w:pos="872"/>
        </w:tabs>
        <w:spacing w:before="0" w:after="0" w:line="240" w:lineRule="auto"/>
        <w:ind w:firstLine="600"/>
        <w:rPr>
          <w:rFonts w:ascii="Arial" w:hAnsi="Arial" w:cs="Arial"/>
          <w:sz w:val="24"/>
          <w:szCs w:val="24"/>
        </w:rPr>
      </w:pPr>
      <w:r w:rsidRPr="00925DF1">
        <w:rPr>
          <w:rFonts w:ascii="Arial" w:hAnsi="Arial" w:cs="Arial"/>
          <w:sz w:val="24"/>
          <w:szCs w:val="24"/>
        </w:rPr>
        <w:t>готовит документы к заседанию Комиссии;</w:t>
      </w:r>
    </w:p>
    <w:p w:rsidR="00D86667" w:rsidRPr="00925DF1" w:rsidRDefault="00D71283" w:rsidP="00FD383A">
      <w:pPr>
        <w:pStyle w:val="20"/>
        <w:numPr>
          <w:ilvl w:val="0"/>
          <w:numId w:val="3"/>
        </w:numPr>
        <w:shd w:val="clear" w:color="auto" w:fill="auto"/>
        <w:tabs>
          <w:tab w:val="left" w:pos="872"/>
        </w:tabs>
        <w:spacing w:before="0" w:after="0" w:line="240" w:lineRule="auto"/>
        <w:ind w:firstLine="600"/>
        <w:rPr>
          <w:rFonts w:ascii="Arial" w:hAnsi="Arial" w:cs="Arial"/>
          <w:sz w:val="24"/>
          <w:szCs w:val="24"/>
        </w:rPr>
      </w:pPr>
      <w:r w:rsidRPr="00925DF1">
        <w:rPr>
          <w:rFonts w:ascii="Arial" w:hAnsi="Arial" w:cs="Arial"/>
          <w:sz w:val="24"/>
          <w:szCs w:val="24"/>
        </w:rPr>
        <w:t>оповещает членов Комиссии о предстоящем заседании;</w:t>
      </w:r>
    </w:p>
    <w:p w:rsidR="00D86667" w:rsidRPr="00925DF1" w:rsidRDefault="00D71283" w:rsidP="00FD383A">
      <w:pPr>
        <w:pStyle w:val="20"/>
        <w:numPr>
          <w:ilvl w:val="0"/>
          <w:numId w:val="3"/>
        </w:numPr>
        <w:shd w:val="clear" w:color="auto" w:fill="auto"/>
        <w:tabs>
          <w:tab w:val="left" w:pos="872"/>
        </w:tabs>
        <w:spacing w:before="0" w:after="0" w:line="240" w:lineRule="auto"/>
        <w:ind w:firstLine="600"/>
        <w:rPr>
          <w:rFonts w:ascii="Arial" w:hAnsi="Arial" w:cs="Arial"/>
          <w:sz w:val="24"/>
          <w:szCs w:val="24"/>
        </w:rPr>
      </w:pPr>
      <w:r w:rsidRPr="00925DF1">
        <w:rPr>
          <w:rFonts w:ascii="Arial" w:hAnsi="Arial" w:cs="Arial"/>
          <w:sz w:val="24"/>
          <w:szCs w:val="24"/>
        </w:rPr>
        <w:t>ведет, оформляет протокол заседания Комиссии;</w:t>
      </w:r>
    </w:p>
    <w:p w:rsidR="00D86667" w:rsidRPr="00925DF1" w:rsidRDefault="00D71283" w:rsidP="00FD383A">
      <w:pPr>
        <w:pStyle w:val="20"/>
        <w:numPr>
          <w:ilvl w:val="0"/>
          <w:numId w:val="3"/>
        </w:numPr>
        <w:shd w:val="clear" w:color="auto" w:fill="auto"/>
        <w:tabs>
          <w:tab w:val="left" w:pos="872"/>
        </w:tabs>
        <w:spacing w:before="0" w:after="0" w:line="240" w:lineRule="auto"/>
        <w:ind w:firstLine="600"/>
        <w:rPr>
          <w:rFonts w:ascii="Arial" w:hAnsi="Arial" w:cs="Arial"/>
          <w:sz w:val="24"/>
          <w:szCs w:val="24"/>
        </w:rPr>
      </w:pPr>
      <w:r w:rsidRPr="00925DF1">
        <w:rPr>
          <w:rFonts w:ascii="Arial" w:hAnsi="Arial" w:cs="Arial"/>
          <w:sz w:val="24"/>
          <w:szCs w:val="24"/>
        </w:rPr>
        <w:t>осуществляет иные полномочия по поручению председателя Комиссии.</w:t>
      </w:r>
    </w:p>
    <w:p w:rsidR="00D86667" w:rsidRPr="00925DF1" w:rsidRDefault="00D71283" w:rsidP="00FD383A">
      <w:pPr>
        <w:pStyle w:val="20"/>
        <w:numPr>
          <w:ilvl w:val="1"/>
          <w:numId w:val="2"/>
        </w:numPr>
        <w:shd w:val="clear" w:color="auto" w:fill="auto"/>
        <w:tabs>
          <w:tab w:val="left" w:pos="1219"/>
        </w:tabs>
        <w:spacing w:before="0" w:after="0" w:line="240" w:lineRule="auto"/>
        <w:ind w:firstLine="600"/>
        <w:rPr>
          <w:rFonts w:ascii="Arial" w:hAnsi="Arial" w:cs="Arial"/>
          <w:sz w:val="24"/>
          <w:szCs w:val="24"/>
        </w:rPr>
      </w:pPr>
      <w:r w:rsidRPr="00925DF1">
        <w:rPr>
          <w:rFonts w:ascii="Arial" w:hAnsi="Arial" w:cs="Arial"/>
          <w:sz w:val="24"/>
          <w:szCs w:val="24"/>
        </w:rPr>
        <w:t xml:space="preserve">Члены Комиссии вправе до проведения заседания комиссии </w:t>
      </w:r>
      <w:r w:rsidRPr="00925DF1">
        <w:rPr>
          <w:rFonts w:ascii="Arial" w:hAnsi="Arial" w:cs="Arial"/>
          <w:sz w:val="24"/>
          <w:szCs w:val="24"/>
        </w:rPr>
        <w:lastRenderedPageBreak/>
        <w:t>ознакомиться с личными делами граждан, изъявивших желание участвовать в Подпрограмме.</w:t>
      </w:r>
    </w:p>
    <w:p w:rsidR="00D86667" w:rsidRPr="00925DF1" w:rsidRDefault="00D71283" w:rsidP="00FD383A">
      <w:pPr>
        <w:pStyle w:val="20"/>
        <w:numPr>
          <w:ilvl w:val="1"/>
          <w:numId w:val="2"/>
        </w:numPr>
        <w:shd w:val="clear" w:color="auto" w:fill="auto"/>
        <w:tabs>
          <w:tab w:val="left" w:pos="1219"/>
        </w:tabs>
        <w:spacing w:before="0" w:after="0" w:line="240" w:lineRule="auto"/>
        <w:ind w:firstLine="600"/>
        <w:rPr>
          <w:rFonts w:ascii="Arial" w:hAnsi="Arial" w:cs="Arial"/>
          <w:sz w:val="24"/>
          <w:szCs w:val="24"/>
        </w:rPr>
      </w:pPr>
      <w:r w:rsidRPr="00925DF1">
        <w:rPr>
          <w:rFonts w:ascii="Arial" w:hAnsi="Arial" w:cs="Arial"/>
          <w:sz w:val="24"/>
          <w:szCs w:val="24"/>
        </w:rPr>
        <w:t>Заседания Комиссии проводятся по мере необходимости.</w:t>
      </w:r>
    </w:p>
    <w:p w:rsidR="00D86667" w:rsidRPr="00925DF1" w:rsidRDefault="00D71283" w:rsidP="00FD383A">
      <w:pPr>
        <w:pStyle w:val="20"/>
        <w:numPr>
          <w:ilvl w:val="1"/>
          <w:numId w:val="2"/>
        </w:numPr>
        <w:shd w:val="clear" w:color="auto" w:fill="auto"/>
        <w:tabs>
          <w:tab w:val="left" w:pos="1219"/>
        </w:tabs>
        <w:spacing w:before="0" w:after="0" w:line="240" w:lineRule="auto"/>
        <w:ind w:firstLine="600"/>
        <w:rPr>
          <w:rFonts w:ascii="Arial" w:hAnsi="Arial" w:cs="Arial"/>
          <w:sz w:val="24"/>
          <w:szCs w:val="24"/>
        </w:rPr>
      </w:pPr>
      <w:r w:rsidRPr="00925DF1">
        <w:rPr>
          <w:rFonts w:ascii="Arial" w:hAnsi="Arial" w:cs="Arial"/>
          <w:sz w:val="24"/>
          <w:szCs w:val="24"/>
        </w:rPr>
        <w:t>Заседание Комиссии правомочно, если на нем присутствует не менее половины её членов.</w:t>
      </w:r>
    </w:p>
    <w:p w:rsidR="00D86667" w:rsidRPr="00925DF1" w:rsidRDefault="00D71283" w:rsidP="00FD383A">
      <w:pPr>
        <w:pStyle w:val="20"/>
        <w:numPr>
          <w:ilvl w:val="1"/>
          <w:numId w:val="2"/>
        </w:numPr>
        <w:shd w:val="clear" w:color="auto" w:fill="auto"/>
        <w:tabs>
          <w:tab w:val="left" w:pos="1299"/>
        </w:tabs>
        <w:spacing w:before="0" w:after="0" w:line="240" w:lineRule="auto"/>
        <w:ind w:firstLine="600"/>
        <w:rPr>
          <w:rFonts w:ascii="Arial" w:hAnsi="Arial" w:cs="Arial"/>
          <w:sz w:val="24"/>
          <w:szCs w:val="24"/>
        </w:rPr>
      </w:pPr>
      <w:r w:rsidRPr="00925DF1">
        <w:rPr>
          <w:rFonts w:ascii="Arial" w:hAnsi="Arial" w:cs="Arial"/>
          <w:sz w:val="24"/>
          <w:szCs w:val="24"/>
        </w:rPr>
        <w:t>Члены Комиссии пользуются равными правами в решении всех вопросов, рассматриваемых на Комиссии.</w:t>
      </w:r>
    </w:p>
    <w:p w:rsidR="00D86667" w:rsidRPr="00925DF1" w:rsidRDefault="00D71283" w:rsidP="00FD383A">
      <w:pPr>
        <w:pStyle w:val="20"/>
        <w:numPr>
          <w:ilvl w:val="1"/>
          <w:numId w:val="2"/>
        </w:numPr>
        <w:shd w:val="clear" w:color="auto" w:fill="auto"/>
        <w:tabs>
          <w:tab w:val="left" w:pos="1299"/>
        </w:tabs>
        <w:spacing w:before="0" w:after="0" w:line="240" w:lineRule="auto"/>
        <w:ind w:firstLine="600"/>
        <w:rPr>
          <w:rFonts w:ascii="Arial" w:hAnsi="Arial" w:cs="Arial"/>
          <w:sz w:val="24"/>
          <w:szCs w:val="24"/>
        </w:rPr>
      </w:pPr>
      <w:r w:rsidRPr="00925DF1">
        <w:rPr>
          <w:rFonts w:ascii="Arial" w:hAnsi="Arial" w:cs="Arial"/>
          <w:sz w:val="24"/>
          <w:szCs w:val="24"/>
        </w:rPr>
        <w:t>В случае длительного отсутствия члена комиссии по уважительным причинам допускается его замена специалистом соответствующего структурного подразделения Администрации, при условии, что количество заменяемых членов комиссии не превышает половины ее состава.</w:t>
      </w:r>
    </w:p>
    <w:p w:rsidR="00D86667" w:rsidRPr="00925DF1" w:rsidRDefault="00D71283" w:rsidP="00FD383A">
      <w:pPr>
        <w:pStyle w:val="20"/>
        <w:numPr>
          <w:ilvl w:val="1"/>
          <w:numId w:val="2"/>
        </w:numPr>
        <w:shd w:val="clear" w:color="auto" w:fill="auto"/>
        <w:tabs>
          <w:tab w:val="left" w:pos="1299"/>
        </w:tabs>
        <w:spacing w:before="0" w:after="0" w:line="240" w:lineRule="auto"/>
        <w:ind w:firstLine="600"/>
        <w:rPr>
          <w:rFonts w:ascii="Arial" w:hAnsi="Arial" w:cs="Arial"/>
          <w:sz w:val="24"/>
          <w:szCs w:val="24"/>
        </w:rPr>
      </w:pPr>
      <w:r w:rsidRPr="00925DF1">
        <w:rPr>
          <w:rFonts w:ascii="Arial" w:hAnsi="Arial" w:cs="Arial"/>
          <w:sz w:val="24"/>
          <w:szCs w:val="24"/>
        </w:rPr>
        <w:t>Решения принимаются большинством голосов присутствующих на заседании членов Комиссии.</w:t>
      </w:r>
    </w:p>
    <w:p w:rsidR="00D86667" w:rsidRPr="00925DF1" w:rsidRDefault="00D71283" w:rsidP="00FD383A">
      <w:pPr>
        <w:pStyle w:val="20"/>
        <w:shd w:val="clear" w:color="auto" w:fill="auto"/>
        <w:spacing w:before="0" w:after="0" w:line="240" w:lineRule="auto"/>
        <w:ind w:firstLine="600"/>
        <w:rPr>
          <w:rFonts w:ascii="Arial" w:hAnsi="Arial" w:cs="Arial"/>
          <w:sz w:val="24"/>
          <w:szCs w:val="24"/>
        </w:rPr>
      </w:pPr>
      <w:r w:rsidRPr="00925DF1">
        <w:rPr>
          <w:rFonts w:ascii="Arial" w:hAnsi="Arial" w:cs="Arial"/>
          <w:sz w:val="24"/>
          <w:szCs w:val="24"/>
        </w:rPr>
        <w:t>При равенстве голосов принятым считается решение, за которое проголосовал председательствующий на заседании.</w:t>
      </w:r>
    </w:p>
    <w:p w:rsidR="00D86667" w:rsidRPr="00925DF1" w:rsidRDefault="00D71283" w:rsidP="00FD383A">
      <w:pPr>
        <w:pStyle w:val="20"/>
        <w:numPr>
          <w:ilvl w:val="1"/>
          <w:numId w:val="2"/>
        </w:numPr>
        <w:shd w:val="clear" w:color="auto" w:fill="auto"/>
        <w:tabs>
          <w:tab w:val="left" w:pos="1244"/>
        </w:tabs>
        <w:spacing w:before="0" w:after="0" w:line="240" w:lineRule="auto"/>
        <w:ind w:firstLine="600"/>
        <w:rPr>
          <w:rFonts w:ascii="Arial" w:hAnsi="Arial" w:cs="Arial"/>
          <w:sz w:val="24"/>
          <w:szCs w:val="24"/>
        </w:rPr>
      </w:pPr>
      <w:r w:rsidRPr="00925DF1">
        <w:rPr>
          <w:rFonts w:ascii="Arial" w:hAnsi="Arial" w:cs="Arial"/>
          <w:sz w:val="24"/>
          <w:szCs w:val="24"/>
        </w:rPr>
        <w:t>Решение Комиссии оформляется протоколом, который подписывается членами Комиссии, присутствующими на заседании.</w:t>
      </w:r>
    </w:p>
    <w:p w:rsidR="00D86667" w:rsidRPr="00925DF1" w:rsidRDefault="00D71283" w:rsidP="00FD383A">
      <w:pPr>
        <w:pStyle w:val="20"/>
        <w:numPr>
          <w:ilvl w:val="1"/>
          <w:numId w:val="2"/>
        </w:numPr>
        <w:shd w:val="clear" w:color="auto" w:fill="auto"/>
        <w:tabs>
          <w:tab w:val="left" w:pos="1244"/>
        </w:tabs>
        <w:spacing w:before="0" w:after="0" w:line="240" w:lineRule="auto"/>
        <w:ind w:firstLine="600"/>
        <w:rPr>
          <w:rFonts w:ascii="Arial" w:hAnsi="Arial" w:cs="Arial"/>
          <w:sz w:val="24"/>
          <w:szCs w:val="24"/>
        </w:rPr>
      </w:pPr>
      <w:r w:rsidRPr="00925DF1">
        <w:rPr>
          <w:rFonts w:ascii="Arial" w:hAnsi="Arial" w:cs="Arial"/>
          <w:sz w:val="24"/>
          <w:szCs w:val="24"/>
        </w:rPr>
        <w:t>Оригинал протокола заседания Комиссии хранится у должностного лица.</w:t>
      </w:r>
    </w:p>
    <w:p w:rsidR="00D86667" w:rsidRPr="00925DF1" w:rsidRDefault="00D71283" w:rsidP="00FD383A">
      <w:pPr>
        <w:pStyle w:val="20"/>
        <w:numPr>
          <w:ilvl w:val="1"/>
          <w:numId w:val="2"/>
        </w:numPr>
        <w:shd w:val="clear" w:color="auto" w:fill="auto"/>
        <w:tabs>
          <w:tab w:val="left" w:pos="1244"/>
        </w:tabs>
        <w:spacing w:before="0" w:after="0" w:line="240" w:lineRule="auto"/>
        <w:ind w:firstLine="600"/>
        <w:rPr>
          <w:rFonts w:ascii="Arial" w:hAnsi="Arial" w:cs="Arial"/>
          <w:sz w:val="24"/>
          <w:szCs w:val="24"/>
        </w:rPr>
      </w:pPr>
      <w:r w:rsidRPr="00925DF1">
        <w:rPr>
          <w:rFonts w:ascii="Arial" w:hAnsi="Arial" w:cs="Arial"/>
          <w:sz w:val="24"/>
          <w:szCs w:val="24"/>
        </w:rPr>
        <w:t>В соответствии с протоколом заседания комиссии, должностное лицо в течение 30 календарных дней со дня регистрации заявления формирует с учетом очередности и первоочередного предоставления социальных выплат, установленных пунктами 7, 8 Положения списки граждан, изъявивших желание улучшить жилищные условия с использованием социальных выплат на очередной финансовый год и плановый период по форме, согласно приложению 2 к Порядку и направляет их в Министерство сельского хозяйства и продовольственных ресурсов Нижегородской области с приложением сведений о привлечении средств местных бюджетов для этих целей и вместе с делами заявителей.</w:t>
      </w:r>
    </w:p>
    <w:sectPr w:rsidR="00D86667" w:rsidRPr="00925DF1" w:rsidSect="00BD0D4B">
      <w:pgSz w:w="11900" w:h="16840"/>
      <w:pgMar w:top="254" w:right="452" w:bottom="518" w:left="99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C16" w:rsidRDefault="00E32C16" w:rsidP="00D86667">
      <w:r>
        <w:separator/>
      </w:r>
    </w:p>
  </w:endnote>
  <w:endnote w:type="continuationSeparator" w:id="1">
    <w:p w:rsidR="00E32C16" w:rsidRDefault="00E32C16" w:rsidP="00D86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C16" w:rsidRDefault="00E32C16"/>
  </w:footnote>
  <w:footnote w:type="continuationSeparator" w:id="1">
    <w:p w:rsidR="00E32C16" w:rsidRDefault="00E32C1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122A1"/>
    <w:multiLevelType w:val="multilevel"/>
    <w:tmpl w:val="492EBC3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4F671F1"/>
    <w:multiLevelType w:val="multilevel"/>
    <w:tmpl w:val="076C39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C583677"/>
    <w:multiLevelType w:val="multilevel"/>
    <w:tmpl w:val="50A2B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D86667"/>
    <w:rsid w:val="000870F5"/>
    <w:rsid w:val="000B7224"/>
    <w:rsid w:val="001F31E1"/>
    <w:rsid w:val="00473164"/>
    <w:rsid w:val="00593C0A"/>
    <w:rsid w:val="008B251A"/>
    <w:rsid w:val="00920539"/>
    <w:rsid w:val="00925DF1"/>
    <w:rsid w:val="00BD0D4B"/>
    <w:rsid w:val="00C34E34"/>
    <w:rsid w:val="00D71283"/>
    <w:rsid w:val="00D86667"/>
    <w:rsid w:val="00DB069C"/>
    <w:rsid w:val="00DF3AAB"/>
    <w:rsid w:val="00E32C16"/>
    <w:rsid w:val="00E44CC3"/>
    <w:rsid w:val="00F10656"/>
    <w:rsid w:val="00FB5593"/>
    <w:rsid w:val="00FD383A"/>
    <w:rsid w:val="00FE2B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8666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Exact">
    <w:name w:val="Основной текст (2) Exact"/>
    <w:basedOn w:val="a0"/>
    <w:rsid w:val="00D86667"/>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D86667"/>
    <w:rPr>
      <w:rFonts w:ascii="Times New Roman" w:eastAsia="Times New Roman" w:hAnsi="Times New Roman" w:cs="Times New Roman"/>
      <w:b/>
      <w:bCs/>
      <w:i w:val="0"/>
      <w:iCs w:val="0"/>
      <w:smallCaps w:val="0"/>
      <w:strike w:val="0"/>
      <w:sz w:val="32"/>
      <w:szCs w:val="32"/>
      <w:u w:val="none"/>
    </w:rPr>
  </w:style>
  <w:style w:type="character" w:customStyle="1" w:styleId="1">
    <w:name w:val="Заголовок №1_"/>
    <w:basedOn w:val="a0"/>
    <w:link w:val="10"/>
    <w:rsid w:val="00D86667"/>
    <w:rPr>
      <w:rFonts w:ascii="Times New Roman" w:eastAsia="Times New Roman" w:hAnsi="Times New Roman" w:cs="Times New Roman"/>
      <w:b/>
      <w:bCs/>
      <w:i w:val="0"/>
      <w:iCs w:val="0"/>
      <w:smallCaps w:val="0"/>
      <w:strike w:val="0"/>
      <w:sz w:val="44"/>
      <w:szCs w:val="44"/>
      <w:u w:val="none"/>
    </w:rPr>
  </w:style>
  <w:style w:type="character" w:customStyle="1" w:styleId="4">
    <w:name w:val="Основной текст (4)_"/>
    <w:basedOn w:val="a0"/>
    <w:link w:val="40"/>
    <w:rsid w:val="00D86667"/>
    <w:rPr>
      <w:rFonts w:ascii="Franklin Gothic Demi" w:eastAsia="Franklin Gothic Demi" w:hAnsi="Franklin Gothic Demi" w:cs="Franklin Gothic Demi"/>
      <w:b w:val="0"/>
      <w:bCs w:val="0"/>
      <w:i w:val="0"/>
      <w:iCs w:val="0"/>
      <w:smallCaps w:val="0"/>
      <w:strike w:val="0"/>
      <w:sz w:val="20"/>
      <w:szCs w:val="20"/>
      <w:u w:val="none"/>
    </w:rPr>
  </w:style>
  <w:style w:type="character" w:customStyle="1" w:styleId="5">
    <w:name w:val="Основной текст (5)_"/>
    <w:basedOn w:val="a0"/>
    <w:link w:val="50"/>
    <w:rsid w:val="00D86667"/>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D86667"/>
    <w:rPr>
      <w:rFonts w:ascii="Times New Roman" w:eastAsia="Times New Roman" w:hAnsi="Times New Roman" w:cs="Times New Roman"/>
      <w:b w:val="0"/>
      <w:bCs w:val="0"/>
      <w:i w:val="0"/>
      <w:iCs w:val="0"/>
      <w:smallCaps w:val="0"/>
      <w:strike w:val="0"/>
      <w:sz w:val="28"/>
      <w:szCs w:val="28"/>
      <w:u w:val="none"/>
    </w:rPr>
  </w:style>
  <w:style w:type="character" w:customStyle="1" w:styleId="21">
    <w:name w:val="Заголовок №2_"/>
    <w:basedOn w:val="a0"/>
    <w:link w:val="22"/>
    <w:rsid w:val="00D86667"/>
    <w:rPr>
      <w:rFonts w:ascii="Times New Roman" w:eastAsia="Times New Roman" w:hAnsi="Times New Roman" w:cs="Times New Roman"/>
      <w:b/>
      <w:bCs/>
      <w:i w:val="0"/>
      <w:iCs w:val="0"/>
      <w:smallCaps w:val="0"/>
      <w:strike w:val="0"/>
      <w:sz w:val="28"/>
      <w:szCs w:val="28"/>
      <w:u w:val="none"/>
    </w:rPr>
  </w:style>
  <w:style w:type="character" w:customStyle="1" w:styleId="23">
    <w:name w:val="Основной текст (2)"/>
    <w:basedOn w:val="2"/>
    <w:rsid w:val="00D86667"/>
    <w:rPr>
      <w:color w:val="000000"/>
      <w:spacing w:val="0"/>
      <w:w w:val="100"/>
      <w:position w:val="0"/>
      <w:lang w:val="ru-RU" w:eastAsia="ru-RU" w:bidi="ru-RU"/>
    </w:rPr>
  </w:style>
  <w:style w:type="character" w:customStyle="1" w:styleId="24">
    <w:name w:val="Основной текст (2)"/>
    <w:basedOn w:val="2"/>
    <w:rsid w:val="00D86667"/>
    <w:rPr>
      <w:color w:val="000000"/>
      <w:spacing w:val="0"/>
      <w:w w:val="100"/>
      <w:position w:val="0"/>
      <w:u w:val="single"/>
      <w:lang w:val="ru-RU" w:eastAsia="ru-RU" w:bidi="ru-RU"/>
    </w:rPr>
  </w:style>
  <w:style w:type="paragraph" w:customStyle="1" w:styleId="20">
    <w:name w:val="Основной текст (2)"/>
    <w:basedOn w:val="a"/>
    <w:link w:val="2"/>
    <w:rsid w:val="00D86667"/>
    <w:pPr>
      <w:shd w:val="clear" w:color="auto" w:fill="FFFFFF"/>
      <w:spacing w:before="320" w:after="500" w:line="322" w:lineRule="exact"/>
      <w:ind w:hanging="400"/>
      <w:jc w:val="both"/>
    </w:pPr>
    <w:rPr>
      <w:rFonts w:ascii="Times New Roman" w:eastAsia="Times New Roman" w:hAnsi="Times New Roman" w:cs="Times New Roman"/>
      <w:sz w:val="28"/>
      <w:szCs w:val="28"/>
    </w:rPr>
  </w:style>
  <w:style w:type="paragraph" w:customStyle="1" w:styleId="30">
    <w:name w:val="Основной текст (3)"/>
    <w:basedOn w:val="a"/>
    <w:link w:val="3"/>
    <w:rsid w:val="00D86667"/>
    <w:pPr>
      <w:shd w:val="clear" w:color="auto" w:fill="FFFFFF"/>
      <w:spacing w:after="500" w:line="374" w:lineRule="exact"/>
      <w:jc w:val="center"/>
    </w:pPr>
    <w:rPr>
      <w:rFonts w:ascii="Times New Roman" w:eastAsia="Times New Roman" w:hAnsi="Times New Roman" w:cs="Times New Roman"/>
      <w:b/>
      <w:bCs/>
      <w:sz w:val="32"/>
      <w:szCs w:val="32"/>
    </w:rPr>
  </w:style>
  <w:style w:type="paragraph" w:customStyle="1" w:styleId="10">
    <w:name w:val="Заголовок №1"/>
    <w:basedOn w:val="a"/>
    <w:link w:val="1"/>
    <w:rsid w:val="00D86667"/>
    <w:pPr>
      <w:shd w:val="clear" w:color="auto" w:fill="FFFFFF"/>
      <w:spacing w:before="500" w:line="488" w:lineRule="exact"/>
      <w:jc w:val="center"/>
      <w:outlineLvl w:val="0"/>
    </w:pPr>
    <w:rPr>
      <w:rFonts w:ascii="Times New Roman" w:eastAsia="Times New Roman" w:hAnsi="Times New Roman" w:cs="Times New Roman"/>
      <w:b/>
      <w:bCs/>
      <w:sz w:val="44"/>
      <w:szCs w:val="44"/>
    </w:rPr>
  </w:style>
  <w:style w:type="paragraph" w:customStyle="1" w:styleId="40">
    <w:name w:val="Основной текст (4)"/>
    <w:basedOn w:val="a"/>
    <w:link w:val="4"/>
    <w:rsid w:val="00D86667"/>
    <w:pPr>
      <w:shd w:val="clear" w:color="auto" w:fill="FFFFFF"/>
      <w:spacing w:after="820" w:line="226" w:lineRule="exact"/>
    </w:pPr>
    <w:rPr>
      <w:rFonts w:ascii="Franklin Gothic Demi" w:eastAsia="Franklin Gothic Demi" w:hAnsi="Franklin Gothic Demi" w:cs="Franklin Gothic Demi"/>
      <w:sz w:val="20"/>
      <w:szCs w:val="20"/>
    </w:rPr>
  </w:style>
  <w:style w:type="paragraph" w:customStyle="1" w:styleId="50">
    <w:name w:val="Основной текст (5)"/>
    <w:basedOn w:val="a"/>
    <w:link w:val="5"/>
    <w:rsid w:val="00D86667"/>
    <w:pPr>
      <w:shd w:val="clear" w:color="auto" w:fill="FFFFFF"/>
      <w:spacing w:before="820" w:after="320" w:line="322" w:lineRule="exact"/>
      <w:jc w:val="both"/>
    </w:pPr>
    <w:rPr>
      <w:rFonts w:ascii="Times New Roman" w:eastAsia="Times New Roman" w:hAnsi="Times New Roman" w:cs="Times New Roman"/>
      <w:b/>
      <w:bCs/>
      <w:sz w:val="28"/>
      <w:szCs w:val="28"/>
    </w:rPr>
  </w:style>
  <w:style w:type="paragraph" w:customStyle="1" w:styleId="22">
    <w:name w:val="Заголовок №2"/>
    <w:basedOn w:val="a"/>
    <w:link w:val="21"/>
    <w:rsid w:val="00D86667"/>
    <w:pPr>
      <w:shd w:val="clear" w:color="auto" w:fill="FFFFFF"/>
      <w:spacing w:before="500" w:line="480" w:lineRule="exact"/>
      <w:jc w:val="center"/>
      <w:outlineLvl w:val="1"/>
    </w:pPr>
    <w:rPr>
      <w:rFonts w:ascii="Times New Roman" w:eastAsia="Times New Roman" w:hAnsi="Times New Roman" w:cs="Times New Roman"/>
      <w:b/>
      <w:bCs/>
      <w:sz w:val="28"/>
      <w:szCs w:val="28"/>
    </w:rPr>
  </w:style>
  <w:style w:type="paragraph" w:styleId="a3">
    <w:name w:val="Balloon Text"/>
    <w:basedOn w:val="a"/>
    <w:link w:val="a4"/>
    <w:uiPriority w:val="99"/>
    <w:semiHidden/>
    <w:unhideWhenUsed/>
    <w:rsid w:val="00BD0D4B"/>
    <w:rPr>
      <w:rFonts w:ascii="Tahoma" w:hAnsi="Tahoma" w:cs="Tahoma"/>
      <w:sz w:val="16"/>
      <w:szCs w:val="16"/>
    </w:rPr>
  </w:style>
  <w:style w:type="character" w:customStyle="1" w:styleId="a4">
    <w:name w:val="Текст выноски Знак"/>
    <w:basedOn w:val="a0"/>
    <w:link w:val="a3"/>
    <w:uiPriority w:val="99"/>
    <w:semiHidden/>
    <w:rsid w:val="00BD0D4B"/>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8169D-D4CB-4615-A8E2-09688922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1697</Words>
  <Characters>9675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9</cp:revision>
  <dcterms:created xsi:type="dcterms:W3CDTF">2020-04-06T10:35:00Z</dcterms:created>
  <dcterms:modified xsi:type="dcterms:W3CDTF">2025-12-19T06:01:00Z</dcterms:modified>
</cp:coreProperties>
</file>